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A6E033" w14:textId="77777777" w:rsidR="008E6DF3" w:rsidRPr="00BB2B6C" w:rsidRDefault="008E6DF3" w:rsidP="00843CE5">
      <w:pPr>
        <w:pStyle w:val="Geenafstand"/>
      </w:pPr>
    </w:p>
    <w:p w14:paraId="71F3F12C" w14:textId="77777777" w:rsidR="00843CE5" w:rsidRPr="00BB2B6C" w:rsidRDefault="00843CE5" w:rsidP="00843CE5">
      <w:pPr>
        <w:pStyle w:val="Geenafstand"/>
      </w:pPr>
    </w:p>
    <w:p w14:paraId="36780D5C" w14:textId="4C29E2D3" w:rsidR="00843CE5" w:rsidRPr="00BB2B6C" w:rsidRDefault="00843CE5" w:rsidP="00843CE5">
      <w:pPr>
        <w:pStyle w:val="Geenafstand"/>
      </w:pPr>
    </w:p>
    <w:p w14:paraId="36A55D50" w14:textId="77777777" w:rsidR="00843CE5" w:rsidRPr="00BB2B6C" w:rsidRDefault="00843CE5" w:rsidP="00843CE5">
      <w:pPr>
        <w:pStyle w:val="Geenafstand"/>
      </w:pPr>
    </w:p>
    <w:p w14:paraId="00F98635" w14:textId="77777777" w:rsidR="00843CE5" w:rsidRPr="00BB2B6C" w:rsidRDefault="00843CE5" w:rsidP="00843CE5">
      <w:pPr>
        <w:pStyle w:val="Geenafstand"/>
      </w:pPr>
    </w:p>
    <w:p w14:paraId="7F9E3EF2" w14:textId="77777777" w:rsidR="00843CE5" w:rsidRPr="00BB2B6C" w:rsidRDefault="00843CE5" w:rsidP="00843CE5">
      <w:pPr>
        <w:pStyle w:val="Geenafstand"/>
      </w:pPr>
    </w:p>
    <w:p w14:paraId="74E1C3BF" w14:textId="77777777" w:rsidR="00843CE5" w:rsidRPr="00BB2B6C" w:rsidRDefault="00843CE5" w:rsidP="00843CE5">
      <w:pPr>
        <w:pStyle w:val="Geenafstand"/>
      </w:pPr>
    </w:p>
    <w:p w14:paraId="141F691B" w14:textId="77777777" w:rsidR="00843CE5" w:rsidRPr="00BB2B6C" w:rsidRDefault="00843CE5" w:rsidP="00843CE5">
      <w:pPr>
        <w:pStyle w:val="Geenafstand"/>
      </w:pPr>
    </w:p>
    <w:p w14:paraId="140FE7E2" w14:textId="77777777" w:rsidR="00843CE5" w:rsidRPr="00BB2B6C" w:rsidRDefault="00843CE5" w:rsidP="00843CE5">
      <w:pPr>
        <w:pStyle w:val="Geenafstand"/>
      </w:pPr>
    </w:p>
    <w:p w14:paraId="413F8FFC" w14:textId="77777777" w:rsidR="00843CE5" w:rsidRPr="00BB2B6C" w:rsidRDefault="00843CE5" w:rsidP="00843CE5">
      <w:pPr>
        <w:pStyle w:val="Geenafstand"/>
      </w:pPr>
    </w:p>
    <w:p w14:paraId="3E8389F1" w14:textId="77777777" w:rsidR="00843CE5" w:rsidRPr="00BB2B6C" w:rsidRDefault="00843CE5" w:rsidP="00843CE5">
      <w:pPr>
        <w:pStyle w:val="Geenafstand"/>
      </w:pPr>
    </w:p>
    <w:p w14:paraId="574FC2C2" w14:textId="77777777" w:rsidR="00843CE5" w:rsidRPr="00BB2B6C" w:rsidRDefault="00843CE5" w:rsidP="00843CE5">
      <w:pPr>
        <w:pStyle w:val="Geenafstand"/>
      </w:pPr>
    </w:p>
    <w:p w14:paraId="29EF6F02" w14:textId="77777777" w:rsidR="00843CE5" w:rsidRPr="00BB2B6C" w:rsidRDefault="00843CE5" w:rsidP="00843CE5">
      <w:pPr>
        <w:pStyle w:val="Geenafstand"/>
      </w:pPr>
    </w:p>
    <w:p w14:paraId="61827418" w14:textId="77777777" w:rsidR="00843CE5" w:rsidRPr="00BB2B6C" w:rsidRDefault="00843CE5" w:rsidP="00843CE5">
      <w:pPr>
        <w:pStyle w:val="Geenafstand"/>
      </w:pPr>
    </w:p>
    <w:p w14:paraId="64ACAAC9" w14:textId="77777777" w:rsidR="00843CE5" w:rsidRPr="00BB2B6C" w:rsidRDefault="00843CE5" w:rsidP="00843CE5">
      <w:pPr>
        <w:pStyle w:val="Geenafstand"/>
      </w:pPr>
    </w:p>
    <w:p w14:paraId="25E748AF" w14:textId="59A53876" w:rsidR="00843CE5" w:rsidRPr="00473375" w:rsidRDefault="00B174CB" w:rsidP="00843CE5">
      <w:pPr>
        <w:pStyle w:val="Geenafstand"/>
        <w:rPr>
          <w:rFonts w:ascii="Arial" w:eastAsiaTheme="majorEastAsia" w:hAnsi="Arial" w:cstheme="majorBidi"/>
          <w:b/>
          <w:i/>
          <w:color w:val="C31162"/>
          <w:spacing w:val="-10"/>
          <w:kern w:val="28"/>
          <w:sz w:val="46"/>
          <w:szCs w:val="56"/>
        </w:rPr>
      </w:pPr>
      <w:r w:rsidRPr="00473375">
        <w:rPr>
          <w:rFonts w:ascii="Arial" w:eastAsiaTheme="majorEastAsia" w:hAnsi="Arial" w:cstheme="majorBidi"/>
          <w:b/>
          <w:i/>
          <w:color w:val="C31162"/>
          <w:spacing w:val="-10"/>
          <w:kern w:val="28"/>
          <w:sz w:val="46"/>
          <w:szCs w:val="56"/>
        </w:rPr>
        <w:t>Sector- en</w:t>
      </w:r>
      <w:r w:rsidR="00713F24" w:rsidRPr="00473375">
        <w:rPr>
          <w:rFonts w:ascii="Arial" w:eastAsiaTheme="majorEastAsia" w:hAnsi="Arial" w:cstheme="majorBidi"/>
          <w:b/>
          <w:i/>
          <w:color w:val="C31162"/>
          <w:spacing w:val="-10"/>
          <w:kern w:val="28"/>
          <w:sz w:val="46"/>
          <w:szCs w:val="56"/>
        </w:rPr>
        <w:t>/of</w:t>
      </w:r>
      <w:r w:rsidRPr="00473375">
        <w:rPr>
          <w:rFonts w:ascii="Arial" w:eastAsiaTheme="majorEastAsia" w:hAnsi="Arial" w:cstheme="majorBidi"/>
          <w:b/>
          <w:i/>
          <w:color w:val="C31162"/>
          <w:spacing w:val="-10"/>
          <w:kern w:val="28"/>
          <w:sz w:val="46"/>
          <w:szCs w:val="56"/>
        </w:rPr>
        <w:t xml:space="preserve"> keteninitiatieven</w:t>
      </w:r>
    </w:p>
    <w:p w14:paraId="34DC2E74" w14:textId="2F2D6EDF" w:rsidR="00843CE5" w:rsidRPr="009C4081" w:rsidRDefault="00843CE5" w:rsidP="00843CE5">
      <w:pPr>
        <w:pStyle w:val="Geenafstand"/>
        <w:rPr>
          <w:b/>
          <w:color w:val="92D050"/>
          <w:sz w:val="34"/>
          <w:szCs w:val="34"/>
        </w:rPr>
      </w:pPr>
    </w:p>
    <w:p w14:paraId="7D03408B" w14:textId="00D0050B" w:rsidR="00B36F5C" w:rsidRPr="009C4081" w:rsidRDefault="00B36F5C" w:rsidP="00843CE5">
      <w:pPr>
        <w:pStyle w:val="Geenafstand"/>
        <w:rPr>
          <w:b/>
          <w:color w:val="92D050"/>
          <w:sz w:val="34"/>
          <w:szCs w:val="34"/>
        </w:rPr>
      </w:pPr>
    </w:p>
    <w:p w14:paraId="475E23E1" w14:textId="5969D255" w:rsidR="00B36F5C" w:rsidRPr="009C4081" w:rsidRDefault="00B36F5C" w:rsidP="00843CE5">
      <w:pPr>
        <w:pStyle w:val="Geenafstand"/>
        <w:rPr>
          <w:b/>
          <w:color w:val="92D050"/>
          <w:sz w:val="34"/>
          <w:szCs w:val="34"/>
        </w:rPr>
      </w:pPr>
    </w:p>
    <w:p w14:paraId="4BB6F6C9" w14:textId="5C1E6DF6" w:rsidR="00B36F5C" w:rsidRPr="009C4081" w:rsidRDefault="00B36F5C" w:rsidP="00843CE5">
      <w:pPr>
        <w:pStyle w:val="Geenafstand"/>
        <w:rPr>
          <w:b/>
          <w:color w:val="92D050"/>
          <w:sz w:val="34"/>
          <w:szCs w:val="34"/>
        </w:rPr>
      </w:pPr>
    </w:p>
    <w:p w14:paraId="166D66FD" w14:textId="2F47725A" w:rsidR="00B36F5C" w:rsidRPr="009C4081" w:rsidRDefault="00B36F5C" w:rsidP="00843CE5">
      <w:pPr>
        <w:pStyle w:val="Geenafstand"/>
        <w:rPr>
          <w:b/>
          <w:color w:val="92D050"/>
          <w:sz w:val="34"/>
          <w:szCs w:val="34"/>
        </w:rPr>
      </w:pPr>
    </w:p>
    <w:p w14:paraId="62FABD16" w14:textId="30B29CF3" w:rsidR="00B36F5C" w:rsidRPr="009C4081" w:rsidRDefault="00B36F5C" w:rsidP="00843CE5">
      <w:pPr>
        <w:pStyle w:val="Geenafstand"/>
        <w:rPr>
          <w:b/>
          <w:color w:val="92D050"/>
          <w:sz w:val="34"/>
          <w:szCs w:val="34"/>
        </w:rPr>
      </w:pPr>
    </w:p>
    <w:p w14:paraId="4F3BEA92" w14:textId="77777777" w:rsidR="00B36F5C" w:rsidRPr="009C4081" w:rsidRDefault="00B36F5C" w:rsidP="00843CE5">
      <w:pPr>
        <w:pStyle w:val="Geenafstand"/>
        <w:rPr>
          <w:b/>
          <w:color w:val="92D050"/>
          <w:sz w:val="34"/>
          <w:szCs w:val="34"/>
        </w:rPr>
      </w:pPr>
    </w:p>
    <w:p w14:paraId="7F1AEDFF" w14:textId="2BCFB733" w:rsidR="00B36F5C" w:rsidRPr="005F35F7" w:rsidRDefault="00B36F5C" w:rsidP="00B36F5C">
      <w:pPr>
        <w:pStyle w:val="Geenafstand"/>
      </w:pPr>
      <w:bookmarkStart w:id="0" w:name="_Toc453145545"/>
      <w:bookmarkStart w:id="1" w:name="_Toc453146185"/>
      <w:bookmarkStart w:id="2" w:name="_Toc453146302"/>
      <w:r w:rsidRPr="006223B0">
        <w:rPr>
          <w:rStyle w:val="Nadruk"/>
          <w:color w:val="C31162"/>
        </w:rPr>
        <w:t>Opdrachtgever</w:t>
      </w:r>
      <w:bookmarkEnd w:id="0"/>
      <w:bookmarkEnd w:id="1"/>
      <w:bookmarkEnd w:id="2"/>
      <w:r w:rsidRPr="006223B0">
        <w:rPr>
          <w:rStyle w:val="Nadruk"/>
          <w:color w:val="C31162"/>
        </w:rPr>
        <w:t xml:space="preserve"> </w:t>
      </w:r>
      <w:r w:rsidRPr="009C4081">
        <w:rPr>
          <w:color w:val="92D050"/>
        </w:rPr>
        <w:br/>
      </w:r>
      <w:r w:rsidR="008B3522">
        <w:t>Vervoerregio Amsterdam</w:t>
      </w:r>
      <w:r w:rsidR="00411092">
        <w:t xml:space="preserve"> </w:t>
      </w:r>
    </w:p>
    <w:p w14:paraId="47294A38" w14:textId="77777777" w:rsidR="00B36F5C" w:rsidRDefault="00B36F5C" w:rsidP="00B36F5C">
      <w:pPr>
        <w:pStyle w:val="Geenafstand"/>
        <w:rPr>
          <w:rStyle w:val="Kop3Char"/>
          <w:i/>
        </w:rPr>
      </w:pPr>
    </w:p>
    <w:p w14:paraId="1611267B" w14:textId="77777777" w:rsidR="00B36F5C" w:rsidRPr="005F35F7" w:rsidRDefault="00B36F5C" w:rsidP="00B36F5C">
      <w:pPr>
        <w:pStyle w:val="Geenafstand"/>
        <w:rPr>
          <w:rStyle w:val="Kop3Char"/>
          <w:i/>
        </w:rPr>
      </w:pPr>
    </w:p>
    <w:p w14:paraId="3A692911" w14:textId="77777777" w:rsidR="00B36F5C" w:rsidRDefault="00B36F5C" w:rsidP="00B36F5C">
      <w:pPr>
        <w:pStyle w:val="Geenafstand"/>
      </w:pPr>
    </w:p>
    <w:p w14:paraId="6F5938BB" w14:textId="77777777" w:rsidR="00B36F5C" w:rsidRDefault="00B36F5C" w:rsidP="00B36F5C">
      <w:pPr>
        <w:pStyle w:val="Geenafstand"/>
      </w:pPr>
    </w:p>
    <w:p w14:paraId="4CE249AE" w14:textId="129B2D2F" w:rsidR="00B36F5C" w:rsidRDefault="00B36F5C" w:rsidP="00B36F5C">
      <w:pPr>
        <w:pStyle w:val="Geenafstand"/>
      </w:pPr>
    </w:p>
    <w:p w14:paraId="662127E2" w14:textId="77777777" w:rsidR="00B36F5C" w:rsidRDefault="00B36F5C" w:rsidP="00B36F5C">
      <w:pPr>
        <w:pStyle w:val="Geenafstand"/>
      </w:pPr>
    </w:p>
    <w:p w14:paraId="612DA55B" w14:textId="77777777" w:rsidR="00B36F5C" w:rsidRDefault="00B36F5C">
      <w:pPr>
        <w:rPr>
          <w:sz w:val="40"/>
          <w:szCs w:val="40"/>
        </w:rPr>
      </w:pPr>
    </w:p>
    <w:p w14:paraId="4F1CE604" w14:textId="5A148B37" w:rsidR="00B174CB" w:rsidRPr="00BB2B6C" w:rsidRDefault="00B174CB">
      <w:pPr>
        <w:rPr>
          <w:sz w:val="40"/>
          <w:szCs w:val="40"/>
        </w:rPr>
      </w:pPr>
      <w:r w:rsidRPr="00BB2B6C">
        <w:rPr>
          <w:sz w:val="40"/>
          <w:szCs w:val="40"/>
        </w:rPr>
        <w:br w:type="page"/>
      </w:r>
    </w:p>
    <w:sdt>
      <w:sdtPr>
        <w:rPr>
          <w:rFonts w:asciiTheme="minorHAnsi" w:eastAsiaTheme="minorHAnsi" w:hAnsiTheme="minorHAnsi" w:cstheme="minorBidi"/>
          <w:color w:val="auto"/>
          <w:sz w:val="22"/>
          <w:szCs w:val="22"/>
          <w:lang w:eastAsia="en-US"/>
        </w:rPr>
        <w:id w:val="944500294"/>
        <w:docPartObj>
          <w:docPartGallery w:val="Table of Contents"/>
          <w:docPartUnique/>
        </w:docPartObj>
      </w:sdtPr>
      <w:sdtEndPr>
        <w:rPr>
          <w:b/>
          <w:bCs/>
        </w:rPr>
      </w:sdtEndPr>
      <w:sdtContent>
        <w:p w14:paraId="12798F7A" w14:textId="3AD518D2" w:rsidR="00893599" w:rsidRPr="006223B0" w:rsidRDefault="00893599">
          <w:pPr>
            <w:pStyle w:val="Kopvaninhoudsopgave"/>
            <w:rPr>
              <w:color w:val="C31162"/>
            </w:rPr>
          </w:pPr>
          <w:r w:rsidRPr="006223B0">
            <w:rPr>
              <w:color w:val="C31162"/>
            </w:rPr>
            <w:t>Inhoudsopgave</w:t>
          </w:r>
        </w:p>
        <w:p w14:paraId="63F0E969" w14:textId="74A009AE" w:rsidR="004409A6" w:rsidRDefault="00893599">
          <w:pPr>
            <w:pStyle w:val="Inhopg1"/>
            <w:tabs>
              <w:tab w:val="left" w:pos="440"/>
              <w:tab w:val="right" w:leader="dot" w:pos="9062"/>
            </w:tabs>
            <w:rPr>
              <w:rFonts w:eastAsiaTheme="minorEastAsia"/>
              <w:b w:val="0"/>
              <w:caps w:val="0"/>
              <w:noProof/>
              <w:sz w:val="24"/>
              <w:szCs w:val="24"/>
              <w:lang w:eastAsia="nl-NL"/>
            </w:rPr>
          </w:pPr>
          <w:r>
            <w:fldChar w:fldCharType="begin"/>
          </w:r>
          <w:r>
            <w:instrText xml:space="preserve"> TOC \o "1-3" \h \z \u </w:instrText>
          </w:r>
          <w:r>
            <w:fldChar w:fldCharType="separate"/>
          </w:r>
          <w:hyperlink w:anchor="_Toc59187359" w:history="1">
            <w:r w:rsidR="004409A6" w:rsidRPr="003E2936">
              <w:rPr>
                <w:rStyle w:val="Hyperlink"/>
                <w:noProof/>
              </w:rPr>
              <w:t>1</w:t>
            </w:r>
            <w:r w:rsidR="004409A6">
              <w:rPr>
                <w:rFonts w:eastAsiaTheme="minorEastAsia"/>
                <w:b w:val="0"/>
                <w:caps w:val="0"/>
                <w:noProof/>
                <w:sz w:val="24"/>
                <w:szCs w:val="24"/>
                <w:lang w:eastAsia="nl-NL"/>
              </w:rPr>
              <w:tab/>
            </w:r>
            <w:r w:rsidR="004409A6" w:rsidRPr="003E2936">
              <w:rPr>
                <w:rStyle w:val="Hyperlink"/>
                <w:rFonts w:ascii="Arial" w:hAnsi="Arial"/>
                <w:noProof/>
              </w:rPr>
              <w:t>Inleiding</w:t>
            </w:r>
            <w:r w:rsidR="004409A6">
              <w:rPr>
                <w:noProof/>
                <w:webHidden/>
              </w:rPr>
              <w:tab/>
            </w:r>
            <w:r w:rsidR="004409A6">
              <w:rPr>
                <w:noProof/>
                <w:webHidden/>
              </w:rPr>
              <w:fldChar w:fldCharType="begin"/>
            </w:r>
            <w:r w:rsidR="004409A6">
              <w:rPr>
                <w:noProof/>
                <w:webHidden/>
              </w:rPr>
              <w:instrText xml:space="preserve"> PAGEREF _Toc59187359 \h </w:instrText>
            </w:r>
            <w:r w:rsidR="004409A6">
              <w:rPr>
                <w:noProof/>
                <w:webHidden/>
              </w:rPr>
            </w:r>
            <w:r w:rsidR="004409A6">
              <w:rPr>
                <w:noProof/>
                <w:webHidden/>
              </w:rPr>
              <w:fldChar w:fldCharType="separate"/>
            </w:r>
            <w:r w:rsidR="003A4AC4">
              <w:rPr>
                <w:noProof/>
                <w:webHidden/>
              </w:rPr>
              <w:t>3</w:t>
            </w:r>
            <w:r w:rsidR="004409A6">
              <w:rPr>
                <w:noProof/>
                <w:webHidden/>
              </w:rPr>
              <w:fldChar w:fldCharType="end"/>
            </w:r>
          </w:hyperlink>
        </w:p>
        <w:p w14:paraId="2C375BCE" w14:textId="4CB7B38E" w:rsidR="004409A6" w:rsidRDefault="00513238">
          <w:pPr>
            <w:pStyle w:val="Inhopg1"/>
            <w:tabs>
              <w:tab w:val="left" w:pos="440"/>
              <w:tab w:val="right" w:leader="dot" w:pos="9062"/>
            </w:tabs>
            <w:rPr>
              <w:rFonts w:eastAsiaTheme="minorEastAsia"/>
              <w:b w:val="0"/>
              <w:caps w:val="0"/>
              <w:noProof/>
              <w:sz w:val="24"/>
              <w:szCs w:val="24"/>
              <w:lang w:eastAsia="nl-NL"/>
            </w:rPr>
          </w:pPr>
          <w:hyperlink w:anchor="_Toc59187360" w:history="1">
            <w:r w:rsidR="004409A6" w:rsidRPr="003E2936">
              <w:rPr>
                <w:rStyle w:val="Hyperlink"/>
                <w:rFonts w:ascii="Arial" w:hAnsi="Arial"/>
                <w:noProof/>
              </w:rPr>
              <w:t>2</w:t>
            </w:r>
            <w:r w:rsidR="004409A6">
              <w:rPr>
                <w:rFonts w:eastAsiaTheme="minorEastAsia"/>
                <w:b w:val="0"/>
                <w:caps w:val="0"/>
                <w:noProof/>
                <w:sz w:val="24"/>
                <w:szCs w:val="24"/>
                <w:lang w:eastAsia="nl-NL"/>
              </w:rPr>
              <w:tab/>
            </w:r>
            <w:r w:rsidR="004409A6" w:rsidRPr="003E2936">
              <w:rPr>
                <w:rStyle w:val="Hyperlink"/>
                <w:rFonts w:ascii="Arial" w:hAnsi="Arial"/>
                <w:noProof/>
              </w:rPr>
              <w:t>Inventarisatie sector- en keteninitiatieven</w:t>
            </w:r>
            <w:r w:rsidR="004409A6">
              <w:rPr>
                <w:noProof/>
                <w:webHidden/>
              </w:rPr>
              <w:tab/>
            </w:r>
            <w:r w:rsidR="004409A6">
              <w:rPr>
                <w:noProof/>
                <w:webHidden/>
              </w:rPr>
              <w:fldChar w:fldCharType="begin"/>
            </w:r>
            <w:r w:rsidR="004409A6">
              <w:rPr>
                <w:noProof/>
                <w:webHidden/>
              </w:rPr>
              <w:instrText xml:space="preserve"> PAGEREF _Toc59187360 \h </w:instrText>
            </w:r>
            <w:r w:rsidR="004409A6">
              <w:rPr>
                <w:noProof/>
                <w:webHidden/>
              </w:rPr>
            </w:r>
            <w:r w:rsidR="004409A6">
              <w:rPr>
                <w:noProof/>
                <w:webHidden/>
              </w:rPr>
              <w:fldChar w:fldCharType="separate"/>
            </w:r>
            <w:r w:rsidR="003A4AC4">
              <w:rPr>
                <w:noProof/>
                <w:webHidden/>
              </w:rPr>
              <w:t>4</w:t>
            </w:r>
            <w:r w:rsidR="004409A6">
              <w:rPr>
                <w:noProof/>
                <w:webHidden/>
              </w:rPr>
              <w:fldChar w:fldCharType="end"/>
            </w:r>
          </w:hyperlink>
        </w:p>
        <w:p w14:paraId="62C9AE92" w14:textId="70A62570" w:rsidR="004409A6" w:rsidRDefault="00513238">
          <w:pPr>
            <w:pStyle w:val="Inhopg1"/>
            <w:tabs>
              <w:tab w:val="left" w:pos="440"/>
              <w:tab w:val="right" w:leader="dot" w:pos="9062"/>
            </w:tabs>
            <w:rPr>
              <w:rFonts w:eastAsiaTheme="minorEastAsia"/>
              <w:b w:val="0"/>
              <w:caps w:val="0"/>
              <w:noProof/>
              <w:sz w:val="24"/>
              <w:szCs w:val="24"/>
              <w:lang w:eastAsia="nl-NL"/>
            </w:rPr>
          </w:pPr>
          <w:hyperlink w:anchor="_Toc59187361" w:history="1">
            <w:r w:rsidR="004409A6" w:rsidRPr="003E2936">
              <w:rPr>
                <w:rStyle w:val="Hyperlink"/>
                <w:rFonts w:ascii="Arial" w:hAnsi="Arial"/>
                <w:noProof/>
              </w:rPr>
              <w:t>3</w:t>
            </w:r>
            <w:r w:rsidR="004409A6">
              <w:rPr>
                <w:rFonts w:eastAsiaTheme="minorEastAsia"/>
                <w:b w:val="0"/>
                <w:caps w:val="0"/>
                <w:noProof/>
                <w:sz w:val="24"/>
                <w:szCs w:val="24"/>
                <w:lang w:eastAsia="nl-NL"/>
              </w:rPr>
              <w:tab/>
            </w:r>
            <w:r w:rsidR="004409A6" w:rsidRPr="003E2936">
              <w:rPr>
                <w:rStyle w:val="Hyperlink"/>
                <w:rFonts w:ascii="Arial" w:hAnsi="Arial"/>
                <w:noProof/>
              </w:rPr>
              <w:t>Actieve deelname sector- en keteninitiatieven</w:t>
            </w:r>
            <w:r w:rsidR="004409A6">
              <w:rPr>
                <w:noProof/>
                <w:webHidden/>
              </w:rPr>
              <w:tab/>
            </w:r>
            <w:r w:rsidR="004409A6">
              <w:rPr>
                <w:noProof/>
                <w:webHidden/>
              </w:rPr>
              <w:fldChar w:fldCharType="begin"/>
            </w:r>
            <w:r w:rsidR="004409A6">
              <w:rPr>
                <w:noProof/>
                <w:webHidden/>
              </w:rPr>
              <w:instrText xml:space="preserve"> PAGEREF _Toc59187361 \h </w:instrText>
            </w:r>
            <w:r w:rsidR="004409A6">
              <w:rPr>
                <w:noProof/>
                <w:webHidden/>
              </w:rPr>
            </w:r>
            <w:r w:rsidR="004409A6">
              <w:rPr>
                <w:noProof/>
                <w:webHidden/>
              </w:rPr>
              <w:fldChar w:fldCharType="separate"/>
            </w:r>
            <w:r w:rsidR="003A4AC4">
              <w:rPr>
                <w:noProof/>
                <w:webHidden/>
              </w:rPr>
              <w:t>4</w:t>
            </w:r>
            <w:r w:rsidR="004409A6">
              <w:rPr>
                <w:noProof/>
                <w:webHidden/>
              </w:rPr>
              <w:fldChar w:fldCharType="end"/>
            </w:r>
          </w:hyperlink>
        </w:p>
        <w:p w14:paraId="6E3B14D7" w14:textId="1671FD38" w:rsidR="004409A6" w:rsidRDefault="00513238">
          <w:pPr>
            <w:pStyle w:val="Inhopg1"/>
            <w:tabs>
              <w:tab w:val="left" w:pos="440"/>
              <w:tab w:val="right" w:leader="dot" w:pos="9062"/>
            </w:tabs>
            <w:rPr>
              <w:rFonts w:eastAsiaTheme="minorEastAsia"/>
              <w:b w:val="0"/>
              <w:caps w:val="0"/>
              <w:noProof/>
              <w:sz w:val="24"/>
              <w:szCs w:val="24"/>
              <w:lang w:eastAsia="nl-NL"/>
            </w:rPr>
          </w:pPr>
          <w:hyperlink w:anchor="_Toc59187362" w:history="1">
            <w:r w:rsidR="004409A6" w:rsidRPr="003E2936">
              <w:rPr>
                <w:rStyle w:val="Hyperlink"/>
                <w:rFonts w:ascii="Arial" w:hAnsi="Arial"/>
                <w:noProof/>
              </w:rPr>
              <w:t>4</w:t>
            </w:r>
            <w:r w:rsidR="004409A6">
              <w:rPr>
                <w:rFonts w:eastAsiaTheme="minorEastAsia"/>
                <w:b w:val="0"/>
                <w:caps w:val="0"/>
                <w:noProof/>
                <w:sz w:val="24"/>
                <w:szCs w:val="24"/>
                <w:lang w:eastAsia="nl-NL"/>
              </w:rPr>
              <w:tab/>
            </w:r>
            <w:r w:rsidR="004409A6" w:rsidRPr="003E2936">
              <w:rPr>
                <w:rStyle w:val="Hyperlink"/>
                <w:rFonts w:ascii="Arial" w:hAnsi="Arial"/>
                <w:noProof/>
              </w:rPr>
              <w:t>Toelichting op initiatief</w:t>
            </w:r>
            <w:r w:rsidR="004409A6">
              <w:rPr>
                <w:noProof/>
                <w:webHidden/>
              </w:rPr>
              <w:tab/>
            </w:r>
            <w:r w:rsidR="004409A6">
              <w:rPr>
                <w:noProof/>
                <w:webHidden/>
              </w:rPr>
              <w:fldChar w:fldCharType="begin"/>
            </w:r>
            <w:r w:rsidR="004409A6">
              <w:rPr>
                <w:noProof/>
                <w:webHidden/>
              </w:rPr>
              <w:instrText xml:space="preserve"> PAGEREF _Toc59187362 \h </w:instrText>
            </w:r>
            <w:r w:rsidR="004409A6">
              <w:rPr>
                <w:noProof/>
                <w:webHidden/>
              </w:rPr>
            </w:r>
            <w:r w:rsidR="004409A6">
              <w:rPr>
                <w:noProof/>
                <w:webHidden/>
              </w:rPr>
              <w:fldChar w:fldCharType="separate"/>
            </w:r>
            <w:r w:rsidR="003A4AC4">
              <w:rPr>
                <w:noProof/>
                <w:webHidden/>
              </w:rPr>
              <w:t>5</w:t>
            </w:r>
            <w:r w:rsidR="004409A6">
              <w:rPr>
                <w:noProof/>
                <w:webHidden/>
              </w:rPr>
              <w:fldChar w:fldCharType="end"/>
            </w:r>
          </w:hyperlink>
        </w:p>
        <w:p w14:paraId="6B9B7B55" w14:textId="1C99B4B3" w:rsidR="004409A6" w:rsidRDefault="00513238">
          <w:pPr>
            <w:pStyle w:val="Inhopg1"/>
            <w:tabs>
              <w:tab w:val="left" w:pos="440"/>
              <w:tab w:val="right" w:leader="dot" w:pos="9062"/>
            </w:tabs>
            <w:rPr>
              <w:rFonts w:eastAsiaTheme="minorEastAsia"/>
              <w:b w:val="0"/>
              <w:caps w:val="0"/>
              <w:noProof/>
              <w:sz w:val="24"/>
              <w:szCs w:val="24"/>
              <w:lang w:eastAsia="nl-NL"/>
            </w:rPr>
          </w:pPr>
          <w:hyperlink w:anchor="_Toc59187363" w:history="1">
            <w:r w:rsidR="004409A6" w:rsidRPr="003E2936">
              <w:rPr>
                <w:rStyle w:val="Hyperlink"/>
                <w:rFonts w:ascii="Arial" w:hAnsi="Arial"/>
                <w:noProof/>
              </w:rPr>
              <w:t>5</w:t>
            </w:r>
            <w:r w:rsidR="004409A6">
              <w:rPr>
                <w:rFonts w:eastAsiaTheme="minorEastAsia"/>
                <w:b w:val="0"/>
                <w:caps w:val="0"/>
                <w:noProof/>
                <w:sz w:val="24"/>
                <w:szCs w:val="24"/>
                <w:lang w:eastAsia="nl-NL"/>
              </w:rPr>
              <w:tab/>
            </w:r>
            <w:r w:rsidR="004409A6" w:rsidRPr="003E2936">
              <w:rPr>
                <w:rStyle w:val="Hyperlink"/>
                <w:rFonts w:ascii="Arial" w:hAnsi="Arial"/>
                <w:noProof/>
              </w:rPr>
              <w:t>Budget</w:t>
            </w:r>
            <w:r w:rsidR="004409A6">
              <w:rPr>
                <w:noProof/>
                <w:webHidden/>
              </w:rPr>
              <w:tab/>
            </w:r>
            <w:r w:rsidR="004409A6">
              <w:rPr>
                <w:noProof/>
                <w:webHidden/>
              </w:rPr>
              <w:fldChar w:fldCharType="begin"/>
            </w:r>
            <w:r w:rsidR="004409A6">
              <w:rPr>
                <w:noProof/>
                <w:webHidden/>
              </w:rPr>
              <w:instrText xml:space="preserve"> PAGEREF _Toc59187363 \h </w:instrText>
            </w:r>
            <w:r w:rsidR="004409A6">
              <w:rPr>
                <w:noProof/>
                <w:webHidden/>
              </w:rPr>
            </w:r>
            <w:r w:rsidR="004409A6">
              <w:rPr>
                <w:noProof/>
                <w:webHidden/>
              </w:rPr>
              <w:fldChar w:fldCharType="separate"/>
            </w:r>
            <w:r w:rsidR="003A4AC4">
              <w:rPr>
                <w:noProof/>
                <w:webHidden/>
              </w:rPr>
              <w:t>5</w:t>
            </w:r>
            <w:r w:rsidR="004409A6">
              <w:rPr>
                <w:noProof/>
                <w:webHidden/>
              </w:rPr>
              <w:fldChar w:fldCharType="end"/>
            </w:r>
          </w:hyperlink>
        </w:p>
        <w:p w14:paraId="5C81F7B6" w14:textId="46D75634" w:rsidR="00893599" w:rsidRDefault="00893599">
          <w:r>
            <w:rPr>
              <w:b/>
              <w:bCs/>
            </w:rPr>
            <w:fldChar w:fldCharType="end"/>
          </w:r>
        </w:p>
      </w:sdtContent>
    </w:sdt>
    <w:p w14:paraId="3FBF6964" w14:textId="754F87CA" w:rsidR="00B174CB" w:rsidRPr="00B36F5C" w:rsidRDefault="0031502E" w:rsidP="00B36F5C">
      <w:pPr>
        <w:pStyle w:val="Kop1"/>
        <w:numPr>
          <w:ilvl w:val="0"/>
          <w:numId w:val="4"/>
        </w:numPr>
        <w:spacing w:after="120"/>
        <w:rPr>
          <w:color w:val="7EB948"/>
          <w:sz w:val="46"/>
          <w:szCs w:val="46"/>
        </w:rPr>
      </w:pPr>
      <w:r w:rsidRPr="00BB2B6C">
        <w:br w:type="column"/>
      </w:r>
      <w:bookmarkStart w:id="3" w:name="_Toc59187359"/>
      <w:r w:rsidR="00B174CB" w:rsidRPr="006223B0">
        <w:rPr>
          <w:rFonts w:ascii="Arial" w:hAnsi="Arial"/>
          <w:color w:val="C31162"/>
          <w:sz w:val="46"/>
          <w:szCs w:val="46"/>
        </w:rPr>
        <w:lastRenderedPageBreak/>
        <w:t>Inleiding</w:t>
      </w:r>
      <w:bookmarkEnd w:id="3"/>
    </w:p>
    <w:p w14:paraId="4A66766E" w14:textId="02BAA7CD" w:rsidR="00B174CB" w:rsidRPr="00BB2B6C" w:rsidRDefault="00B174CB" w:rsidP="004F188E">
      <w:pPr>
        <w:pStyle w:val="Geenafstand"/>
      </w:pPr>
      <w:r w:rsidRPr="00BB2B6C">
        <w:t>Vanuit de CO</w:t>
      </w:r>
      <w:r w:rsidRPr="00BB2B6C">
        <w:rPr>
          <w:vertAlign w:val="subscript"/>
        </w:rPr>
        <w:t>2</w:t>
      </w:r>
      <w:r w:rsidRPr="00BB2B6C">
        <w:t xml:space="preserve">-Prestatieladder wordt gevraagd om deelname aan een sector- </w:t>
      </w:r>
      <w:r w:rsidR="00B36F5C">
        <w:t>en/</w:t>
      </w:r>
      <w:r w:rsidRPr="00BB2B6C">
        <w:t>of keteninitiatief. Het bedrijf dient zich daarbij op de hoogte te stellen van de initiatieven die binnen de branche spelen.</w:t>
      </w:r>
    </w:p>
    <w:p w14:paraId="57DA4422" w14:textId="77777777" w:rsidR="00B174CB" w:rsidRPr="00BB2B6C" w:rsidRDefault="00B174CB" w:rsidP="004F188E">
      <w:pPr>
        <w:pStyle w:val="Geenafstand"/>
      </w:pPr>
    </w:p>
    <w:p w14:paraId="6B74B4F3" w14:textId="77777777" w:rsidR="00B174CB" w:rsidRPr="00BB2B6C" w:rsidRDefault="00B174CB" w:rsidP="004F188E">
      <w:pPr>
        <w:pStyle w:val="Geenafstand"/>
        <w:rPr>
          <w:b/>
        </w:rPr>
      </w:pPr>
      <w:r w:rsidRPr="00BB2B6C">
        <w:rPr>
          <w:b/>
        </w:rPr>
        <w:t>Actieve deelname</w:t>
      </w:r>
    </w:p>
    <w:p w14:paraId="22DBB2E2" w14:textId="479AE4D1" w:rsidR="00B174CB" w:rsidRDefault="00B174CB" w:rsidP="004F188E">
      <w:pPr>
        <w:pStyle w:val="Geenafstand"/>
      </w:pPr>
      <w:r w:rsidRPr="00BB2B6C">
        <w:t>De gedachte achter deelname aan een initiatief is dat door interactie met andere bedrijven informatie kan worden uitgewisseld en in samenwerking nieuwe ideeën en ontwikkelingen t.b.v. CO</w:t>
      </w:r>
      <w:r w:rsidRPr="00BB2B6C">
        <w:rPr>
          <w:vertAlign w:val="subscript"/>
        </w:rPr>
        <w:t>2</w:t>
      </w:r>
      <w:r w:rsidR="00E55718" w:rsidRPr="00BB2B6C">
        <w:t>-</w:t>
      </w:r>
      <w:r w:rsidRPr="00BB2B6C">
        <w:t xml:space="preserve">reductie tot stand kunnen komen. Vanuit dit doel vraagt de norm om een actieve deelname, middels bijvoorbeeld werkgroepen. Verslagen van bijeenkomsten en van overlegmomenten, en presentaties van het bedrijf in de werkgroep kunnen dienen als bewijs van actieve deelname tegenover de auditor. </w:t>
      </w:r>
    </w:p>
    <w:p w14:paraId="667FC08D" w14:textId="77777777" w:rsidR="004F188E" w:rsidRPr="00B36F5C" w:rsidRDefault="004F188E" w:rsidP="004F188E">
      <w:pPr>
        <w:pStyle w:val="Geenafstand"/>
      </w:pPr>
    </w:p>
    <w:p w14:paraId="616A5A72" w14:textId="77777777" w:rsidR="00B174CB" w:rsidRPr="00BB2B6C" w:rsidRDefault="00B174CB" w:rsidP="004F188E">
      <w:pPr>
        <w:pStyle w:val="Geenafstand"/>
        <w:rPr>
          <w:b/>
        </w:rPr>
      </w:pPr>
      <w:r w:rsidRPr="00BB2B6C">
        <w:rPr>
          <w:b/>
        </w:rPr>
        <w:t>Voortgang initiatief</w:t>
      </w:r>
    </w:p>
    <w:p w14:paraId="10F80309" w14:textId="1C490A55" w:rsidR="00B174CB" w:rsidRPr="00B36F5C" w:rsidRDefault="00B174CB" w:rsidP="004F188E">
      <w:pPr>
        <w:pStyle w:val="Geenafstand"/>
      </w:pPr>
      <w:r w:rsidRPr="00BB2B6C">
        <w:t>Mocht een initiatief waaraan wordt deelgenomen op een gegeven moment niet meer relevant zijn voor het bedrijf (wanneer gedurende een half jaar of langer geen voortgang in het initiatief of actieve deelname aangetoond kan worden) en de deelname wordt beëindigd, dan kan de inventarisatie van de initiatieven dienen als bron voor het kiezen van deelname aan een ander initiatief.</w:t>
      </w:r>
    </w:p>
    <w:p w14:paraId="0D04C2FF" w14:textId="77777777" w:rsidR="004F188E" w:rsidRDefault="004F188E" w:rsidP="004F188E">
      <w:pPr>
        <w:pStyle w:val="Geenafstand"/>
        <w:rPr>
          <w:b/>
        </w:rPr>
      </w:pPr>
    </w:p>
    <w:p w14:paraId="15991909" w14:textId="4E0ABD16" w:rsidR="00B174CB" w:rsidRPr="00BB2B6C" w:rsidRDefault="00B174CB" w:rsidP="004F188E">
      <w:pPr>
        <w:pStyle w:val="Geenafstand"/>
      </w:pPr>
      <w:r w:rsidRPr="00BB2B6C">
        <w:rPr>
          <w:b/>
        </w:rPr>
        <w:t>Leeswijzer</w:t>
      </w:r>
    </w:p>
    <w:p w14:paraId="2D621A8E" w14:textId="197879A5" w:rsidR="004409A6" w:rsidRDefault="00B174CB" w:rsidP="004F188E">
      <w:pPr>
        <w:pStyle w:val="Geenafstand"/>
      </w:pPr>
      <w:r w:rsidRPr="00BB2B6C">
        <w:t xml:space="preserve">In hoofdstuk </w:t>
      </w:r>
      <w:r w:rsidR="00E55718" w:rsidRPr="00BB2B6C">
        <w:t>2</w:t>
      </w:r>
      <w:r w:rsidRPr="00BB2B6C">
        <w:t xml:space="preserve"> wordt de inventarisatie van sector- en keteninitiatieven gegeven waarbij gefocust is op de initiatieven die voor </w:t>
      </w:r>
      <w:r w:rsidR="00ED2BD5">
        <w:t>Vervoerregio Amsterdam</w:t>
      </w:r>
      <w:r w:rsidRPr="00BB2B6C">
        <w:t xml:space="preserve"> relevant kunnen zijn. Vervolgens wordt in hoofdstuk </w:t>
      </w:r>
      <w:r w:rsidR="00E55718" w:rsidRPr="00BB2B6C">
        <w:t>3</w:t>
      </w:r>
      <w:r w:rsidRPr="00BB2B6C">
        <w:t xml:space="preserve"> beschreven aan welke initiatieven deelgenomen wordt en welk budget daarvoor vrijgemaakt is.</w:t>
      </w:r>
    </w:p>
    <w:p w14:paraId="1DF56374" w14:textId="77777777" w:rsidR="004409A6" w:rsidRDefault="004409A6">
      <w:r>
        <w:br w:type="page"/>
      </w:r>
    </w:p>
    <w:p w14:paraId="46335CA0" w14:textId="77777777" w:rsidR="00B174CB" w:rsidRPr="00BB2B6C" w:rsidRDefault="00B174CB" w:rsidP="00B174CB">
      <w:pPr>
        <w:pStyle w:val="Geenafstand"/>
        <w:jc w:val="both"/>
      </w:pPr>
    </w:p>
    <w:p w14:paraId="506F56C7" w14:textId="7792F05A" w:rsidR="00ED2BD5" w:rsidRPr="006223B0" w:rsidRDefault="00E20F20" w:rsidP="00ED2BD5">
      <w:pPr>
        <w:pStyle w:val="Kop1"/>
        <w:numPr>
          <w:ilvl w:val="0"/>
          <w:numId w:val="4"/>
        </w:numPr>
        <w:spacing w:after="120"/>
        <w:rPr>
          <w:rFonts w:ascii="Arial" w:hAnsi="Arial"/>
          <w:color w:val="C31162"/>
          <w:sz w:val="46"/>
          <w:szCs w:val="46"/>
        </w:rPr>
      </w:pPr>
      <w:bookmarkStart w:id="4" w:name="_Toc59187360"/>
      <w:r w:rsidRPr="006223B0">
        <w:rPr>
          <w:rFonts w:ascii="Arial" w:hAnsi="Arial"/>
          <w:color w:val="C31162"/>
          <w:sz w:val="46"/>
          <w:szCs w:val="46"/>
        </w:rPr>
        <w:t>Inventarisatie sector- en keteninitiatieven</w:t>
      </w:r>
      <w:bookmarkEnd w:id="4"/>
    </w:p>
    <w:p w14:paraId="5A60EEA0" w14:textId="77777777" w:rsidR="00ED2BD5" w:rsidRPr="004D4B96" w:rsidRDefault="00ED2BD5" w:rsidP="00ED2BD5">
      <w:pPr>
        <w:rPr>
          <w:rFonts w:ascii="Calibri" w:eastAsia="Calibri" w:hAnsi="Calibri" w:cs="Calibri"/>
          <w:b/>
          <w:bCs/>
        </w:rPr>
      </w:pPr>
      <w:r w:rsidRPr="004D4B96">
        <w:rPr>
          <w:rFonts w:ascii="Calibri" w:eastAsia="Calibri" w:hAnsi="Calibri" w:cs="Calibri"/>
          <w:b/>
          <w:bCs/>
        </w:rPr>
        <w:t>Initiatiefnemer</w:t>
      </w:r>
    </w:p>
    <w:p w14:paraId="6AD9A00C" w14:textId="77777777" w:rsidR="006172CF" w:rsidRDefault="006172CF" w:rsidP="006172CF">
      <w:pPr>
        <w:rPr>
          <w:u w:val="single"/>
        </w:rPr>
      </w:pPr>
      <w:r>
        <w:rPr>
          <w:i/>
          <w:iCs/>
          <w:u w:val="single"/>
        </w:rPr>
        <w:t>Integraal Team Elektrische Bussen Amsterdam (ITEBA)</w:t>
      </w:r>
    </w:p>
    <w:p w14:paraId="39DDD2F0" w14:textId="02723ADD" w:rsidR="006172CF" w:rsidRDefault="006172CF" w:rsidP="004F188E">
      <w:pPr>
        <w:pStyle w:val="Tussenkop"/>
        <w:rPr>
          <w:b w:val="0"/>
        </w:rPr>
      </w:pPr>
      <w:r>
        <w:rPr>
          <w:b w:val="0"/>
        </w:rPr>
        <w:t xml:space="preserve">Samen met GVB en gemeente Amsterdam heeft </w:t>
      </w:r>
      <w:r w:rsidR="00CE6DCE">
        <w:rPr>
          <w:b w:val="0"/>
        </w:rPr>
        <w:t>Vervoerregio Amsterdam</w:t>
      </w:r>
      <w:r>
        <w:rPr>
          <w:b w:val="0"/>
        </w:rPr>
        <w:t xml:space="preserve"> in de werkgroep ITEBA het initiatief genomen om de uitrol van elektrische bussen in Amsterdam te versnellen. In het voorjaar van 2020 zijn de eerste 31 elektrische bussen gaan rijden, de tweede batch wordt verwacht </w:t>
      </w:r>
      <w:r w:rsidR="00BE2EF1">
        <w:rPr>
          <w:b w:val="0"/>
        </w:rPr>
        <w:t>begin 202</w:t>
      </w:r>
      <w:r w:rsidR="00513238">
        <w:rPr>
          <w:b w:val="0"/>
        </w:rPr>
        <w:t>1.</w:t>
      </w:r>
      <w:r>
        <w:rPr>
          <w:b w:val="0"/>
        </w:rPr>
        <w:t xml:space="preserve"> Voor de verdere uitrol is een transitieplan opgeleverd. De werkgroep komt wekelijks samen en periodiek vindt er een Opdrachtgeversoverleg en een Ambtelijke Stuurgroep plaats. De rol die </w:t>
      </w:r>
      <w:r w:rsidR="00CE6DCE">
        <w:rPr>
          <w:b w:val="0"/>
        </w:rPr>
        <w:t>Vervoerregio Amsterdam</w:t>
      </w:r>
      <w:r>
        <w:rPr>
          <w:b w:val="0"/>
        </w:rPr>
        <w:t xml:space="preserve"> in ITEBA vervult is die van concessieverlener/opdrachtgever.</w:t>
      </w:r>
    </w:p>
    <w:p w14:paraId="0DF20E4B" w14:textId="77777777" w:rsidR="006172CF" w:rsidRDefault="006172CF" w:rsidP="006172CF"/>
    <w:p w14:paraId="1A1B0334" w14:textId="77777777" w:rsidR="006172CF" w:rsidRDefault="006172CF" w:rsidP="006172CF">
      <w:pPr>
        <w:rPr>
          <w:i/>
          <w:iCs/>
          <w:u w:val="single"/>
        </w:rPr>
      </w:pPr>
      <w:r>
        <w:rPr>
          <w:i/>
          <w:iCs/>
          <w:u w:val="single"/>
        </w:rPr>
        <w:t>Gezamenlijke aanpak Green Deal Zero Emissie Stadslogistiek</w:t>
      </w:r>
    </w:p>
    <w:p w14:paraId="19569EF6" w14:textId="3B280579" w:rsidR="006172CF" w:rsidRDefault="006172CF" w:rsidP="004F188E">
      <w:pPr>
        <w:rPr>
          <w:iCs/>
          <w:lang w:eastAsia="nl-NL"/>
        </w:rPr>
      </w:pPr>
      <w:r>
        <w:rPr>
          <w:lang w:eastAsia="nl-NL"/>
        </w:rPr>
        <w:t>In 2019 heeft Vervoerregio Amsterdam, samen met een groot aantal publiek en private partijen, de Green Deal Zero Emissie Stadslogistiek ondertekend. Hiermee geven deze partijen aan zich in te zetten voor het zoveel mogelijk emissievrij beleveren van steden in 2025 en schadelijke emissies (CO</w:t>
      </w:r>
      <w:r>
        <w:rPr>
          <w:vertAlign w:val="subscript"/>
          <w:lang w:eastAsia="nl-NL"/>
        </w:rPr>
        <w:t>2</w:t>
      </w:r>
      <w:r>
        <w:rPr>
          <w:lang w:eastAsia="nl-NL"/>
        </w:rPr>
        <w:t xml:space="preserve">, </w:t>
      </w:r>
      <w:proofErr w:type="spellStart"/>
      <w:r>
        <w:rPr>
          <w:lang w:eastAsia="nl-NL"/>
        </w:rPr>
        <w:t>NO</w:t>
      </w:r>
      <w:r>
        <w:rPr>
          <w:vertAlign w:val="subscript"/>
          <w:lang w:eastAsia="nl-NL"/>
        </w:rPr>
        <w:t>x</w:t>
      </w:r>
      <w:proofErr w:type="spellEnd"/>
      <w:r>
        <w:rPr>
          <w:lang w:eastAsia="nl-NL"/>
        </w:rPr>
        <w:t xml:space="preserve">, fijnstof) als gevolg van stadslogistiek te reduceren tot nul. </w:t>
      </w:r>
      <w:r>
        <w:rPr>
          <w:iCs/>
          <w:lang w:eastAsia="nl-NL"/>
        </w:rPr>
        <w:t xml:space="preserve">Om de ondertekening van de verklaring om te zetten in actie heeft </w:t>
      </w:r>
      <w:r w:rsidR="00CE6DCE">
        <w:rPr>
          <w:iCs/>
          <w:lang w:eastAsia="nl-NL"/>
        </w:rPr>
        <w:t>Vervoerregio Amsterdam</w:t>
      </w:r>
      <w:r>
        <w:rPr>
          <w:iCs/>
          <w:lang w:eastAsia="nl-NL"/>
        </w:rPr>
        <w:t xml:space="preserve"> het initiatief genomen een werkgroep van MRA-overheden op te richten om te komen tot een gezamenlijke aanpak voor de Metropoolregio Amsterdam. Eén van de acties voor 202</w:t>
      </w:r>
      <w:r w:rsidR="00513238">
        <w:rPr>
          <w:iCs/>
          <w:lang w:eastAsia="nl-NL"/>
        </w:rPr>
        <w:t>1</w:t>
      </w:r>
      <w:r>
        <w:rPr>
          <w:iCs/>
          <w:lang w:eastAsia="nl-NL"/>
        </w:rPr>
        <w:t xml:space="preserve"> is het opstellen van een Regionale Uitvoeringsagenda Stadslogistiek om de koers voor de komende jaren te bepalen.</w:t>
      </w:r>
    </w:p>
    <w:p w14:paraId="116D2BB0" w14:textId="77777777" w:rsidR="006172CF" w:rsidRDefault="006172CF" w:rsidP="006172CF">
      <w:pPr>
        <w:rPr>
          <w:i/>
          <w:iCs/>
          <w:u w:val="single"/>
        </w:rPr>
      </w:pPr>
      <w:r>
        <w:rPr>
          <w:i/>
          <w:iCs/>
          <w:u w:val="single"/>
        </w:rPr>
        <w:t>Werkgroep Zero Emissie Mobiliteitsmaatregelen Vervoerregio</w:t>
      </w:r>
    </w:p>
    <w:p w14:paraId="2431B064" w14:textId="4CE07C92" w:rsidR="004409A6" w:rsidRDefault="006172CF" w:rsidP="004F188E">
      <w:pPr>
        <w:autoSpaceDE w:val="0"/>
        <w:autoSpaceDN w:val="0"/>
        <w:adjustRightInd w:val="0"/>
        <w:spacing w:line="240" w:lineRule="auto"/>
      </w:pPr>
      <w:r>
        <w:rPr>
          <w:rFonts w:cs="Calibri"/>
        </w:rPr>
        <w:t xml:space="preserve">In 2020 is het Zero Emissie Mobiliteitsbeleid van </w:t>
      </w:r>
      <w:r w:rsidR="00CE6DCE">
        <w:rPr>
          <w:rFonts w:cs="Calibri"/>
        </w:rPr>
        <w:t>Vervoerregio Amsterdam</w:t>
      </w:r>
      <w:r>
        <w:rPr>
          <w:rFonts w:cs="Calibri"/>
        </w:rPr>
        <w:t xml:space="preserve"> vastgesteld. Het Zero Emissie Mobiliteit-beleid beschrijft de uitwerking naar een uitstootvrij mobiliteitssysteem en de hiermee gepaard gaande inzet die </w:t>
      </w:r>
      <w:r w:rsidR="00CE6DCE">
        <w:rPr>
          <w:rFonts w:cs="Calibri"/>
        </w:rPr>
        <w:t>Vervoerregio Amsterdam</w:t>
      </w:r>
      <w:r>
        <w:rPr>
          <w:rFonts w:cs="Calibri"/>
        </w:rPr>
        <w:t xml:space="preserve"> in de aankomende jaren wil plegen om aan deze ambitie te voldoen. </w:t>
      </w:r>
      <w:r>
        <w:t xml:space="preserve">Uit dit beleid is een serie acties ontsproten die verder invulling geven aan deze ambitie. Deze acties zijn inmiddels grotendeels van start gegaan. In de werkgroep Zero Emissie Mobiliteitsmaatregelen Vervoerregio overleg worden </w:t>
      </w:r>
      <w:r w:rsidR="00CE6DCE">
        <w:t>Vervoerregio Amsterdam</w:t>
      </w:r>
      <w:r w:rsidR="00684C46">
        <w:t xml:space="preserve"> </w:t>
      </w:r>
      <w:r>
        <w:t>gemeenten op de hoogte gebracht van de voortgang van de acties en wordt samengewerkt aan kennisdeling op het gebied van duurzame mobiliteit.</w:t>
      </w:r>
    </w:p>
    <w:p w14:paraId="52B5D36E" w14:textId="77777777" w:rsidR="008D697D" w:rsidRDefault="008D697D" w:rsidP="006172CF">
      <w:pPr>
        <w:autoSpaceDE w:val="0"/>
        <w:autoSpaceDN w:val="0"/>
        <w:adjustRightInd w:val="0"/>
        <w:spacing w:line="240" w:lineRule="auto"/>
        <w:jc w:val="both"/>
      </w:pPr>
    </w:p>
    <w:p w14:paraId="50880F40" w14:textId="2C1EAA74" w:rsidR="00E20F20" w:rsidRPr="006223B0" w:rsidRDefault="00D67FC8" w:rsidP="00B36F5C">
      <w:pPr>
        <w:pStyle w:val="Kop1"/>
        <w:numPr>
          <w:ilvl w:val="0"/>
          <w:numId w:val="4"/>
        </w:numPr>
        <w:spacing w:after="120"/>
        <w:rPr>
          <w:rFonts w:ascii="Arial" w:hAnsi="Arial"/>
          <w:color w:val="C31162"/>
          <w:sz w:val="46"/>
          <w:szCs w:val="46"/>
        </w:rPr>
      </w:pPr>
      <w:bookmarkStart w:id="5" w:name="_Toc59187361"/>
      <w:r w:rsidRPr="006223B0">
        <w:rPr>
          <w:rFonts w:ascii="Arial" w:hAnsi="Arial"/>
          <w:color w:val="C31162"/>
          <w:sz w:val="46"/>
          <w:szCs w:val="46"/>
        </w:rPr>
        <w:t>Actieve deelname sector- en keteninitiatieven</w:t>
      </w:r>
      <w:bookmarkEnd w:id="5"/>
    </w:p>
    <w:p w14:paraId="0EBDEB23" w14:textId="77777777" w:rsidR="00D67FC8" w:rsidRPr="00BB2B6C" w:rsidRDefault="00D67FC8" w:rsidP="00D67FC8">
      <w:pPr>
        <w:pStyle w:val="Geenafstand"/>
      </w:pPr>
    </w:p>
    <w:p w14:paraId="38557FA8" w14:textId="6267EBC0" w:rsidR="00D67FC8" w:rsidRDefault="00D67FC8" w:rsidP="004F188E">
      <w:pPr>
        <w:pStyle w:val="Lijstalinea"/>
        <w:numPr>
          <w:ilvl w:val="0"/>
          <w:numId w:val="12"/>
        </w:numPr>
        <w:ind w:left="360"/>
        <w:rPr>
          <w:lang w:val="nl-NL"/>
        </w:rPr>
      </w:pPr>
      <w:r w:rsidRPr="00791137">
        <w:rPr>
          <w:lang w:val="nl-NL"/>
        </w:rPr>
        <w:t xml:space="preserve">Onderstaand treft u een overzicht van het </w:t>
      </w:r>
      <w:r w:rsidR="00791137" w:rsidRPr="00791137">
        <w:rPr>
          <w:rFonts w:ascii="Calibri" w:eastAsia="Calibri" w:hAnsi="Calibri" w:cs="Calibri"/>
          <w:lang w:val="nl-NL"/>
        </w:rPr>
        <w:t xml:space="preserve">Gezamenlijke aanpak Green Deal Zero Emissie Stadslogistiek </w:t>
      </w:r>
      <w:r w:rsidR="00B36D5D" w:rsidRPr="00791137">
        <w:rPr>
          <w:lang w:val="nl-NL"/>
        </w:rPr>
        <w:t xml:space="preserve">waaraan </w:t>
      </w:r>
      <w:r w:rsidR="00791137">
        <w:rPr>
          <w:lang w:val="nl-NL"/>
        </w:rPr>
        <w:t xml:space="preserve">Vervoerregio Amsterdam actief </w:t>
      </w:r>
      <w:r w:rsidRPr="00791137">
        <w:rPr>
          <w:lang w:val="nl-NL"/>
        </w:rPr>
        <w:t>aan</w:t>
      </w:r>
      <w:r w:rsidR="005406A4" w:rsidRPr="00791137">
        <w:rPr>
          <w:lang w:val="nl-NL"/>
        </w:rPr>
        <w:t xml:space="preserve"> deelneemt</w:t>
      </w:r>
      <w:r w:rsidRPr="00791137">
        <w:rPr>
          <w:lang w:val="nl-NL"/>
        </w:rPr>
        <w:t xml:space="preserve">. </w:t>
      </w:r>
      <w:r w:rsidR="00223EAD" w:rsidRPr="00A22C44">
        <w:rPr>
          <w:lang w:val="nl-NL"/>
        </w:rPr>
        <w:t xml:space="preserve">Om deze deelname te bewijzen </w:t>
      </w:r>
      <w:r w:rsidR="009C1340" w:rsidRPr="00A22C44">
        <w:rPr>
          <w:lang w:val="nl-NL"/>
        </w:rPr>
        <w:t>worden</w:t>
      </w:r>
      <w:r w:rsidR="00223EAD" w:rsidRPr="00A22C44">
        <w:rPr>
          <w:lang w:val="nl-NL"/>
        </w:rPr>
        <w:t xml:space="preserve"> de volgende </w:t>
      </w:r>
      <w:r w:rsidR="0068664C" w:rsidRPr="00A22C44">
        <w:rPr>
          <w:lang w:val="nl-NL"/>
        </w:rPr>
        <w:t>activiteiten</w:t>
      </w:r>
      <w:r w:rsidR="009C1340" w:rsidRPr="00A22C44">
        <w:rPr>
          <w:lang w:val="nl-NL"/>
        </w:rPr>
        <w:t xml:space="preserve"> ondernomen bewaard</w:t>
      </w:r>
      <w:r w:rsidRPr="00A22C44">
        <w:rPr>
          <w:lang w:val="nl-NL"/>
        </w:rPr>
        <w:t>:</w:t>
      </w:r>
    </w:p>
    <w:p w14:paraId="635AC165" w14:textId="07EEC4E3" w:rsidR="0054066D" w:rsidRPr="003A2B83" w:rsidRDefault="003A2B83" w:rsidP="004F188E">
      <w:r>
        <w:t>Verslagen</w:t>
      </w:r>
      <w:r w:rsidR="0054066D">
        <w:t xml:space="preserve"> werkgroep overleggen</w:t>
      </w:r>
    </w:p>
    <w:p w14:paraId="5563F60B" w14:textId="5EF6384C" w:rsidR="00223EAD" w:rsidRPr="00BB2B6C" w:rsidRDefault="00223EAD" w:rsidP="00223EAD">
      <w:pPr>
        <w:pStyle w:val="Geenafstand"/>
        <w:rPr>
          <w:b/>
        </w:rPr>
      </w:pPr>
    </w:p>
    <w:p w14:paraId="795C8BA0" w14:textId="635CEC3F" w:rsidR="00C857E7" w:rsidRPr="006223B0" w:rsidRDefault="005E45F9" w:rsidP="00C857E7">
      <w:pPr>
        <w:pStyle w:val="Kop1"/>
        <w:numPr>
          <w:ilvl w:val="0"/>
          <w:numId w:val="4"/>
        </w:numPr>
        <w:spacing w:after="120"/>
        <w:rPr>
          <w:rFonts w:ascii="Arial" w:hAnsi="Arial"/>
          <w:color w:val="C31162"/>
          <w:sz w:val="46"/>
          <w:szCs w:val="46"/>
        </w:rPr>
      </w:pPr>
      <w:bookmarkStart w:id="6" w:name="_Toc59187362"/>
      <w:r w:rsidRPr="006223B0">
        <w:rPr>
          <w:rFonts w:ascii="Arial" w:hAnsi="Arial"/>
          <w:color w:val="C31162"/>
          <w:sz w:val="46"/>
          <w:szCs w:val="46"/>
        </w:rPr>
        <w:lastRenderedPageBreak/>
        <w:t>Toelichting op initiatief</w:t>
      </w:r>
      <w:bookmarkEnd w:id="6"/>
      <w:r w:rsidRPr="006223B0">
        <w:rPr>
          <w:rFonts w:ascii="Arial" w:hAnsi="Arial"/>
          <w:color w:val="C31162"/>
          <w:sz w:val="46"/>
          <w:szCs w:val="46"/>
        </w:rPr>
        <w:t xml:space="preserve"> </w:t>
      </w:r>
    </w:p>
    <w:p w14:paraId="6DD5E1D6" w14:textId="4FC37BFD" w:rsidR="00762106" w:rsidRDefault="00762106" w:rsidP="00762106">
      <w:pPr>
        <w:rPr>
          <w:rFonts w:ascii="Calibri" w:eastAsia="Calibri" w:hAnsi="Calibri" w:cs="Calibri"/>
        </w:rPr>
      </w:pPr>
      <w:r w:rsidRPr="00762106">
        <w:rPr>
          <w:rFonts w:ascii="Calibri" w:eastAsia="Calibri" w:hAnsi="Calibri" w:cs="Calibri"/>
        </w:rPr>
        <w:t xml:space="preserve">Green Deal ZES is een intentieverklaring voor uitstootvrije stadslogistiek in stadskernen in 2025, ondertekend door partijen uit het bedrijfsleven en overheden. Vanuit Metropoolregio Amsterdam zijn o.a. </w:t>
      </w:r>
      <w:r w:rsidR="00CE6DCE">
        <w:rPr>
          <w:rFonts w:ascii="Calibri" w:eastAsia="Calibri" w:hAnsi="Calibri" w:cs="Calibri"/>
        </w:rPr>
        <w:t>Vervoerregio Amsterdam</w:t>
      </w:r>
      <w:r w:rsidR="004409A6">
        <w:rPr>
          <w:rFonts w:ascii="Calibri" w:eastAsia="Calibri" w:hAnsi="Calibri" w:cs="Calibri"/>
        </w:rPr>
        <w:t xml:space="preserve"> </w:t>
      </w:r>
      <w:proofErr w:type="spellStart"/>
      <w:r w:rsidR="004409A6">
        <w:rPr>
          <w:rFonts w:ascii="Calibri" w:eastAsia="Calibri" w:hAnsi="Calibri" w:cs="Calibri"/>
        </w:rPr>
        <w:t>Amsterdam</w:t>
      </w:r>
      <w:proofErr w:type="spellEnd"/>
      <w:r w:rsidRPr="00762106">
        <w:rPr>
          <w:rFonts w:ascii="Calibri" w:eastAsia="Calibri" w:hAnsi="Calibri" w:cs="Calibri"/>
        </w:rPr>
        <w:t xml:space="preserve">, MRA-elektrisch, gemeente Amsterdam, gemeente Haarlem, provincie Noord-Holland, Amsterdam </w:t>
      </w:r>
      <w:proofErr w:type="spellStart"/>
      <w:r w:rsidRPr="00762106">
        <w:rPr>
          <w:rFonts w:ascii="Calibri" w:eastAsia="Calibri" w:hAnsi="Calibri" w:cs="Calibri"/>
        </w:rPr>
        <w:t>Economic</w:t>
      </w:r>
      <w:proofErr w:type="spellEnd"/>
      <w:r w:rsidRPr="00762106">
        <w:rPr>
          <w:rFonts w:ascii="Calibri" w:eastAsia="Calibri" w:hAnsi="Calibri" w:cs="Calibri"/>
        </w:rPr>
        <w:t xml:space="preserve"> Board, gemeente Zaanstad en Schiphol Area Development Company gestart met het opzetten van een gezamenlijke oppak. Vervoerregio is initiatiefnemer van deze gezamenlijke aanpak. Vanuit deze groep worden acht verkenningen voor duurzame stadslogistiek uitgevoerd, zoals bijvoorbeeld een nulmeting van de logistieke stromen in het gebied.</w:t>
      </w:r>
    </w:p>
    <w:p w14:paraId="79CC080F" w14:textId="235E15D2" w:rsidR="00161022" w:rsidRDefault="00161022" w:rsidP="00762106">
      <w:pPr>
        <w:rPr>
          <w:rFonts w:ascii="Calibri" w:eastAsia="Calibri" w:hAnsi="Calibri" w:cs="Calibri"/>
        </w:rPr>
      </w:pPr>
    </w:p>
    <w:p w14:paraId="53914D36" w14:textId="2E3754EE" w:rsidR="004409A6" w:rsidRPr="004409A6" w:rsidRDefault="00254FA2" w:rsidP="004409A6">
      <w:pPr>
        <w:pStyle w:val="Kop1"/>
        <w:numPr>
          <w:ilvl w:val="0"/>
          <w:numId w:val="4"/>
        </w:numPr>
        <w:spacing w:after="120"/>
        <w:rPr>
          <w:rFonts w:ascii="Arial" w:hAnsi="Arial"/>
          <w:color w:val="C31162"/>
          <w:sz w:val="46"/>
          <w:szCs w:val="46"/>
        </w:rPr>
      </w:pPr>
      <w:bookmarkStart w:id="7" w:name="_Toc59187363"/>
      <w:r>
        <w:rPr>
          <w:rFonts w:ascii="Arial" w:hAnsi="Arial"/>
          <w:color w:val="C31162"/>
          <w:sz w:val="46"/>
          <w:szCs w:val="46"/>
        </w:rPr>
        <w:t>B</w:t>
      </w:r>
      <w:r w:rsidR="004409A6" w:rsidRPr="004409A6">
        <w:rPr>
          <w:rFonts w:ascii="Arial" w:hAnsi="Arial"/>
          <w:color w:val="C31162"/>
          <w:sz w:val="46"/>
          <w:szCs w:val="46"/>
        </w:rPr>
        <w:t>udget</w:t>
      </w:r>
      <w:bookmarkEnd w:id="7"/>
    </w:p>
    <w:p w14:paraId="1F14AFE2" w14:textId="77777777" w:rsidR="004409A6" w:rsidRPr="009732A9" w:rsidRDefault="004409A6" w:rsidP="004409A6">
      <w:pPr>
        <w:rPr>
          <w:b/>
          <w:bCs/>
          <w:u w:val="single"/>
        </w:rPr>
      </w:pPr>
      <w:r w:rsidRPr="009732A9">
        <w:rPr>
          <w:b/>
          <w:bCs/>
          <w:i/>
          <w:iCs/>
          <w:u w:val="single"/>
        </w:rPr>
        <w:t>Integraal Team Elektrische Bussen Amsterdam (ITEBA)</w:t>
      </w:r>
    </w:p>
    <w:p w14:paraId="08D6101F" w14:textId="77777777" w:rsidR="004409A6" w:rsidRPr="00097EAD" w:rsidRDefault="004409A6" w:rsidP="004409A6">
      <w:pPr>
        <w:rPr>
          <w:i/>
          <w:iCs/>
        </w:rPr>
      </w:pPr>
      <w:r w:rsidRPr="00097EAD">
        <w:rPr>
          <w:i/>
          <w:iCs/>
        </w:rPr>
        <w:t xml:space="preserve">Personele inzet: </w:t>
      </w:r>
    </w:p>
    <w:p w14:paraId="17351E7A" w14:textId="0FC9E08D" w:rsidR="004409A6" w:rsidRPr="0043548D" w:rsidRDefault="004409A6" w:rsidP="004409A6">
      <w:pPr>
        <w:pStyle w:val="Lijstalinea"/>
        <w:numPr>
          <w:ilvl w:val="0"/>
          <w:numId w:val="16"/>
        </w:numPr>
        <w:spacing w:after="0" w:line="270" w:lineRule="atLeast"/>
      </w:pPr>
      <w:proofErr w:type="spellStart"/>
      <w:r w:rsidRPr="0043548D">
        <w:t>Projectbegeleiding</w:t>
      </w:r>
      <w:proofErr w:type="spellEnd"/>
      <w:r w:rsidRPr="0043548D">
        <w:t xml:space="preserve"> </w:t>
      </w:r>
      <w:r>
        <w:t>8</w:t>
      </w:r>
      <w:r w:rsidRPr="0043548D">
        <w:t xml:space="preserve"> </w:t>
      </w:r>
      <w:proofErr w:type="spellStart"/>
      <w:r w:rsidRPr="0043548D">
        <w:t>uur</w:t>
      </w:r>
      <w:proofErr w:type="spellEnd"/>
      <w:r w:rsidRPr="0043548D">
        <w:t xml:space="preserve"> per week</w:t>
      </w:r>
    </w:p>
    <w:p w14:paraId="6BDEDE0C" w14:textId="77777777" w:rsidR="004409A6" w:rsidRPr="00D8403E" w:rsidRDefault="004409A6" w:rsidP="004409A6">
      <w:pPr>
        <w:rPr>
          <w:i/>
          <w:iCs/>
        </w:rPr>
      </w:pPr>
      <w:r w:rsidRPr="00D8403E">
        <w:rPr>
          <w:i/>
          <w:iCs/>
        </w:rPr>
        <w:t>Budget</w:t>
      </w:r>
    </w:p>
    <w:p w14:paraId="5FF9673F" w14:textId="77777777" w:rsidR="004409A6" w:rsidRPr="004409A6" w:rsidRDefault="004409A6" w:rsidP="004409A6">
      <w:pPr>
        <w:pStyle w:val="Lijstalinea"/>
        <w:numPr>
          <w:ilvl w:val="0"/>
          <w:numId w:val="16"/>
        </w:numPr>
        <w:spacing w:after="0" w:line="270" w:lineRule="atLeast"/>
        <w:rPr>
          <w:lang w:val="nl-NL"/>
        </w:rPr>
      </w:pPr>
      <w:r w:rsidRPr="004409A6">
        <w:rPr>
          <w:lang w:val="nl-NL"/>
        </w:rPr>
        <w:t>Budget: 12,4 miljoen (verspreid over meerdere jaren).</w:t>
      </w:r>
    </w:p>
    <w:p w14:paraId="7DFAC382" w14:textId="77777777" w:rsidR="004409A6" w:rsidRDefault="004409A6" w:rsidP="004409A6"/>
    <w:p w14:paraId="182B5A73" w14:textId="77777777" w:rsidR="004409A6" w:rsidRPr="009732A9" w:rsidRDefault="004409A6" w:rsidP="004409A6">
      <w:pPr>
        <w:rPr>
          <w:b/>
          <w:bCs/>
          <w:i/>
          <w:iCs/>
          <w:u w:val="single"/>
        </w:rPr>
      </w:pPr>
      <w:r w:rsidRPr="009732A9">
        <w:rPr>
          <w:b/>
          <w:bCs/>
          <w:i/>
          <w:iCs/>
          <w:u w:val="single"/>
        </w:rPr>
        <w:t>Gezamenlijke aanpak Green Deal Zero Emissie Stadslogistiek</w:t>
      </w:r>
    </w:p>
    <w:p w14:paraId="7D882139" w14:textId="77777777" w:rsidR="004409A6" w:rsidRDefault="004409A6" w:rsidP="004409A6">
      <w:pPr>
        <w:rPr>
          <w:i/>
          <w:iCs/>
        </w:rPr>
      </w:pPr>
      <w:r w:rsidRPr="00F94626">
        <w:rPr>
          <w:i/>
          <w:iCs/>
        </w:rPr>
        <w:t xml:space="preserve">Personele inzet: </w:t>
      </w:r>
    </w:p>
    <w:p w14:paraId="6A6F8163" w14:textId="77777777" w:rsidR="004409A6" w:rsidRPr="00090592" w:rsidRDefault="004409A6" w:rsidP="004409A6">
      <w:pPr>
        <w:pStyle w:val="Lijstalinea"/>
        <w:numPr>
          <w:ilvl w:val="0"/>
          <w:numId w:val="14"/>
        </w:numPr>
        <w:spacing w:after="0" w:line="270" w:lineRule="atLeast"/>
      </w:pPr>
      <w:proofErr w:type="spellStart"/>
      <w:r>
        <w:t>C</w:t>
      </w:r>
      <w:r w:rsidRPr="00090592">
        <w:t>oördinatie</w:t>
      </w:r>
      <w:proofErr w:type="spellEnd"/>
      <w:r w:rsidRPr="00090592">
        <w:t xml:space="preserve">: 4 </w:t>
      </w:r>
      <w:proofErr w:type="spellStart"/>
      <w:r w:rsidRPr="00090592">
        <w:t>uur</w:t>
      </w:r>
      <w:proofErr w:type="spellEnd"/>
      <w:r w:rsidRPr="00090592">
        <w:t xml:space="preserve"> per week</w:t>
      </w:r>
    </w:p>
    <w:p w14:paraId="52C3B291" w14:textId="77777777" w:rsidR="004409A6" w:rsidRDefault="004409A6" w:rsidP="004409A6">
      <w:pPr>
        <w:pStyle w:val="Lijstalinea"/>
        <w:numPr>
          <w:ilvl w:val="0"/>
          <w:numId w:val="14"/>
        </w:numPr>
        <w:spacing w:after="0" w:line="270" w:lineRule="atLeast"/>
      </w:pPr>
      <w:proofErr w:type="spellStart"/>
      <w:r>
        <w:t>U</w:t>
      </w:r>
      <w:r w:rsidRPr="00090592">
        <w:t>itvoering</w:t>
      </w:r>
      <w:proofErr w:type="spellEnd"/>
      <w:r w:rsidRPr="00090592">
        <w:t xml:space="preserve"> </w:t>
      </w:r>
      <w:proofErr w:type="spellStart"/>
      <w:r w:rsidRPr="00090592">
        <w:t>activiteiten</w:t>
      </w:r>
      <w:proofErr w:type="spellEnd"/>
      <w:r w:rsidRPr="00090592">
        <w:t xml:space="preserve">: 16 </w:t>
      </w:r>
      <w:proofErr w:type="spellStart"/>
      <w:r w:rsidRPr="00090592">
        <w:t>uur</w:t>
      </w:r>
      <w:proofErr w:type="spellEnd"/>
      <w:r w:rsidRPr="00090592">
        <w:t xml:space="preserve"> per week</w:t>
      </w:r>
    </w:p>
    <w:p w14:paraId="38A64B54" w14:textId="77777777" w:rsidR="004409A6" w:rsidRDefault="004409A6" w:rsidP="004409A6">
      <w:pPr>
        <w:rPr>
          <w:i/>
          <w:iCs/>
        </w:rPr>
      </w:pPr>
      <w:r>
        <w:rPr>
          <w:i/>
          <w:iCs/>
        </w:rPr>
        <w:t>Budget:</w:t>
      </w:r>
    </w:p>
    <w:p w14:paraId="5EA4A982" w14:textId="77777777" w:rsidR="004409A6" w:rsidRPr="004409A6" w:rsidRDefault="004409A6" w:rsidP="004409A6">
      <w:pPr>
        <w:pStyle w:val="Lijstalinea"/>
        <w:numPr>
          <w:ilvl w:val="0"/>
          <w:numId w:val="17"/>
        </w:numPr>
        <w:spacing w:after="0" w:line="270" w:lineRule="atLeast"/>
        <w:rPr>
          <w:i/>
          <w:iCs/>
          <w:lang w:val="nl-NL"/>
        </w:rPr>
      </w:pPr>
      <w:r w:rsidRPr="004409A6">
        <w:rPr>
          <w:lang w:val="nl-NL"/>
        </w:rPr>
        <w:t>Voor de coördinatie zelf is geen budget nodig. Voor de kosten voortkomend uit activiteiten is 100.000 euro gereserveerd voor 2021.</w:t>
      </w:r>
    </w:p>
    <w:p w14:paraId="6E07D1D1" w14:textId="77777777" w:rsidR="004409A6" w:rsidRDefault="004409A6" w:rsidP="004409A6"/>
    <w:p w14:paraId="3D0926DA" w14:textId="77777777" w:rsidR="004409A6" w:rsidRPr="009732A9" w:rsidRDefault="004409A6" w:rsidP="004409A6">
      <w:pPr>
        <w:rPr>
          <w:b/>
          <w:bCs/>
          <w:i/>
          <w:iCs/>
          <w:u w:val="single"/>
        </w:rPr>
      </w:pPr>
      <w:r w:rsidRPr="009732A9">
        <w:rPr>
          <w:b/>
          <w:bCs/>
          <w:i/>
          <w:iCs/>
          <w:u w:val="single"/>
        </w:rPr>
        <w:t>Werkgroep Zero Emissie Mobiliteitsmaatregelen Vervoerregio</w:t>
      </w:r>
    </w:p>
    <w:p w14:paraId="16912771" w14:textId="77777777" w:rsidR="004409A6" w:rsidRDefault="004409A6" w:rsidP="004409A6">
      <w:pPr>
        <w:rPr>
          <w:i/>
          <w:iCs/>
        </w:rPr>
      </w:pPr>
      <w:r w:rsidRPr="006E6B3B">
        <w:rPr>
          <w:i/>
          <w:iCs/>
        </w:rPr>
        <w:t>Personele inzet:</w:t>
      </w:r>
    </w:p>
    <w:p w14:paraId="59A2DC49" w14:textId="77777777" w:rsidR="004409A6" w:rsidRPr="00090592" w:rsidRDefault="004409A6" w:rsidP="004409A6">
      <w:pPr>
        <w:pStyle w:val="Lijstalinea"/>
        <w:numPr>
          <w:ilvl w:val="0"/>
          <w:numId w:val="15"/>
        </w:numPr>
        <w:spacing w:after="0" w:line="270" w:lineRule="atLeast"/>
      </w:pPr>
      <w:proofErr w:type="spellStart"/>
      <w:r>
        <w:t>C</w:t>
      </w:r>
      <w:r w:rsidRPr="00090592">
        <w:t>oördinatie</w:t>
      </w:r>
      <w:proofErr w:type="spellEnd"/>
      <w:r w:rsidRPr="00090592">
        <w:t xml:space="preserve">: </w:t>
      </w:r>
      <w:r>
        <w:t>4</w:t>
      </w:r>
      <w:r w:rsidRPr="00090592">
        <w:t xml:space="preserve"> </w:t>
      </w:r>
      <w:proofErr w:type="spellStart"/>
      <w:r w:rsidRPr="00090592">
        <w:t>uur</w:t>
      </w:r>
      <w:proofErr w:type="spellEnd"/>
      <w:r w:rsidRPr="00090592">
        <w:t xml:space="preserve"> per week</w:t>
      </w:r>
    </w:p>
    <w:p w14:paraId="57E9CC3D" w14:textId="77777777" w:rsidR="004409A6" w:rsidRDefault="004409A6" w:rsidP="004409A6">
      <w:pPr>
        <w:pStyle w:val="Lijstalinea"/>
        <w:numPr>
          <w:ilvl w:val="0"/>
          <w:numId w:val="15"/>
        </w:numPr>
        <w:spacing w:after="0" w:line="270" w:lineRule="atLeast"/>
      </w:pPr>
      <w:proofErr w:type="spellStart"/>
      <w:r>
        <w:t>U</w:t>
      </w:r>
      <w:r w:rsidRPr="00090592">
        <w:t>itvoering</w:t>
      </w:r>
      <w:proofErr w:type="spellEnd"/>
      <w:r w:rsidRPr="00090592">
        <w:t xml:space="preserve"> </w:t>
      </w:r>
      <w:proofErr w:type="spellStart"/>
      <w:r w:rsidRPr="00090592">
        <w:t>activiteiten</w:t>
      </w:r>
      <w:proofErr w:type="spellEnd"/>
      <w:r w:rsidRPr="00090592">
        <w:t xml:space="preserve">: 14 </w:t>
      </w:r>
      <w:proofErr w:type="spellStart"/>
      <w:r w:rsidRPr="00090592">
        <w:t>uur</w:t>
      </w:r>
      <w:proofErr w:type="spellEnd"/>
      <w:r w:rsidRPr="00090592">
        <w:t xml:space="preserve"> per week</w:t>
      </w:r>
    </w:p>
    <w:p w14:paraId="3F4D1355" w14:textId="77777777" w:rsidR="004409A6" w:rsidRDefault="004409A6" w:rsidP="004409A6">
      <w:pPr>
        <w:rPr>
          <w:i/>
          <w:iCs/>
        </w:rPr>
      </w:pPr>
      <w:r>
        <w:rPr>
          <w:i/>
          <w:iCs/>
        </w:rPr>
        <w:t>Budget:</w:t>
      </w:r>
    </w:p>
    <w:p w14:paraId="0AEB6F2F" w14:textId="77777777" w:rsidR="004409A6" w:rsidRPr="004409A6" w:rsidRDefault="004409A6" w:rsidP="004409A6">
      <w:pPr>
        <w:pStyle w:val="Lijstalinea"/>
        <w:numPr>
          <w:ilvl w:val="0"/>
          <w:numId w:val="18"/>
        </w:numPr>
        <w:spacing w:after="0" w:line="270" w:lineRule="atLeast"/>
        <w:rPr>
          <w:i/>
          <w:iCs/>
          <w:lang w:val="nl-NL"/>
        </w:rPr>
      </w:pPr>
      <w:r w:rsidRPr="004409A6">
        <w:rPr>
          <w:lang w:val="nl-NL"/>
        </w:rPr>
        <w:t>Voor de coördinatie zelf is geen budget nodig. De kosten voortkomend uit activiteiten worden gedekt vanuit het programmabudget van Zero Emissie Mobiliteit, daarvoor is 250.000 euro gereserveerd in 2021.</w:t>
      </w:r>
    </w:p>
    <w:p w14:paraId="0515269C" w14:textId="77777777" w:rsidR="004409A6" w:rsidRPr="0018353B" w:rsidRDefault="004409A6" w:rsidP="004409A6">
      <w:pPr>
        <w:autoSpaceDE w:val="0"/>
        <w:autoSpaceDN w:val="0"/>
        <w:adjustRightInd w:val="0"/>
        <w:spacing w:line="240" w:lineRule="auto"/>
        <w:jc w:val="both"/>
      </w:pPr>
    </w:p>
    <w:p w14:paraId="73625F13" w14:textId="1FE65A9C" w:rsidR="004409A6" w:rsidRDefault="004409A6" w:rsidP="00762106">
      <w:pPr>
        <w:rPr>
          <w:rFonts w:ascii="Calibri" w:eastAsia="Calibri" w:hAnsi="Calibri" w:cs="Calibri"/>
        </w:rPr>
      </w:pPr>
    </w:p>
    <w:p w14:paraId="7393DBE2" w14:textId="77777777" w:rsidR="008D697D" w:rsidRDefault="008D697D" w:rsidP="008D697D">
      <w:pPr>
        <w:rPr>
          <w:rFonts w:ascii="Calibri" w:eastAsia="Calibri" w:hAnsi="Calibri" w:cs="Calibri"/>
        </w:rPr>
      </w:pPr>
      <w:r>
        <w:rPr>
          <w:rFonts w:ascii="Calibri" w:eastAsia="Calibri" w:hAnsi="Calibri" w:cs="Calibri"/>
        </w:rPr>
        <w:t>Een ondertekend exemplaar ligt ter inzake op kantoor.</w:t>
      </w:r>
    </w:p>
    <w:p w14:paraId="632ECC24" w14:textId="77777777" w:rsidR="004409A6" w:rsidRPr="00762106" w:rsidRDefault="004409A6" w:rsidP="00762106">
      <w:pPr>
        <w:rPr>
          <w:rFonts w:ascii="Calibri" w:eastAsia="Calibri" w:hAnsi="Calibri" w:cs="Calibri"/>
        </w:rPr>
      </w:pPr>
    </w:p>
    <w:sectPr w:rsidR="004409A6" w:rsidRPr="00762106" w:rsidSect="00E20F20">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6960B" w14:textId="77777777" w:rsidR="00080A17" w:rsidRDefault="00080A17" w:rsidP="00E20F20">
      <w:pPr>
        <w:spacing w:after="0" w:line="240" w:lineRule="auto"/>
      </w:pPr>
      <w:r>
        <w:separator/>
      </w:r>
    </w:p>
  </w:endnote>
  <w:endnote w:type="continuationSeparator" w:id="0">
    <w:p w14:paraId="455C8E39" w14:textId="77777777" w:rsidR="00080A17" w:rsidRDefault="00080A17" w:rsidP="00E20F20">
      <w:pPr>
        <w:spacing w:after="0" w:line="240" w:lineRule="auto"/>
      </w:pPr>
      <w:r>
        <w:continuationSeparator/>
      </w:r>
    </w:p>
  </w:endnote>
  <w:endnote w:type="continuationNotice" w:id="1">
    <w:p w14:paraId="5E14FDF1" w14:textId="77777777" w:rsidR="00080A17" w:rsidRDefault="00080A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Lucida Grande">
    <w:altName w:val="﷽﷽﷽﷽﷽﷽﷽﷽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393819488"/>
      <w:docPartObj>
        <w:docPartGallery w:val="Page Numbers (Bottom of Page)"/>
        <w:docPartUnique/>
      </w:docPartObj>
    </w:sdtPr>
    <w:sdtEndPr>
      <w:rPr>
        <w:rStyle w:val="Paginanummer"/>
      </w:rPr>
    </w:sdtEndPr>
    <w:sdtContent>
      <w:p w14:paraId="5B8FFC08" w14:textId="3A80A4EC" w:rsidR="00B36F5C" w:rsidRDefault="00B36F5C" w:rsidP="00FC545A">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5D82B9E2" w14:textId="77777777" w:rsidR="00B36F5C" w:rsidRDefault="00B36F5C" w:rsidP="00B36F5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sz w:val="16"/>
        <w:szCs w:val="16"/>
      </w:rPr>
      <w:id w:val="-1551676081"/>
      <w:docPartObj>
        <w:docPartGallery w:val="Page Numbers (Bottom of Page)"/>
        <w:docPartUnique/>
      </w:docPartObj>
    </w:sdtPr>
    <w:sdtEndPr>
      <w:rPr>
        <w:rStyle w:val="Paginanummer"/>
      </w:rPr>
    </w:sdtEndPr>
    <w:sdtContent>
      <w:p w14:paraId="70193E51" w14:textId="27244450" w:rsidR="00B36F5C" w:rsidRPr="00B36F5C" w:rsidRDefault="00B36F5C" w:rsidP="00FC545A">
        <w:pPr>
          <w:pStyle w:val="Voettekst"/>
          <w:framePr w:wrap="none" w:vAnchor="text" w:hAnchor="margin" w:xAlign="right" w:y="1"/>
          <w:rPr>
            <w:rStyle w:val="Paginanummer"/>
            <w:sz w:val="16"/>
            <w:szCs w:val="16"/>
          </w:rPr>
        </w:pPr>
        <w:r w:rsidRPr="00B36F5C">
          <w:rPr>
            <w:rStyle w:val="Paginanummer"/>
            <w:sz w:val="16"/>
            <w:szCs w:val="16"/>
          </w:rPr>
          <w:fldChar w:fldCharType="begin"/>
        </w:r>
        <w:r w:rsidRPr="00B36F5C">
          <w:rPr>
            <w:rStyle w:val="Paginanummer"/>
            <w:sz w:val="16"/>
            <w:szCs w:val="16"/>
          </w:rPr>
          <w:instrText xml:space="preserve"> PAGE </w:instrText>
        </w:r>
        <w:r w:rsidRPr="00B36F5C">
          <w:rPr>
            <w:rStyle w:val="Paginanummer"/>
            <w:sz w:val="16"/>
            <w:szCs w:val="16"/>
          </w:rPr>
          <w:fldChar w:fldCharType="separate"/>
        </w:r>
        <w:r w:rsidRPr="00B36F5C">
          <w:rPr>
            <w:rStyle w:val="Paginanummer"/>
            <w:noProof/>
            <w:sz w:val="16"/>
            <w:szCs w:val="16"/>
          </w:rPr>
          <w:t>2</w:t>
        </w:r>
        <w:r w:rsidRPr="00B36F5C">
          <w:rPr>
            <w:rStyle w:val="Paginanummer"/>
            <w:sz w:val="16"/>
            <w:szCs w:val="16"/>
          </w:rPr>
          <w:fldChar w:fldCharType="end"/>
        </w:r>
      </w:p>
    </w:sdtContent>
  </w:sdt>
  <w:sdt>
    <w:sdtPr>
      <w:rPr>
        <w:sz w:val="16"/>
        <w:szCs w:val="16"/>
      </w:rPr>
      <w:id w:val="-1771760795"/>
      <w:docPartObj>
        <w:docPartGallery w:val="Page Numbers (Bottom of Page)"/>
        <w:docPartUnique/>
      </w:docPartObj>
    </w:sdtPr>
    <w:sdtEndPr/>
    <w:sdtContent>
      <w:p w14:paraId="2A5F4923" w14:textId="72A04808" w:rsidR="00E20F20" w:rsidRPr="00B36F5C" w:rsidRDefault="00E20F20" w:rsidP="00B36F5C">
        <w:pPr>
          <w:pStyle w:val="Voettekst"/>
          <w:ind w:right="360"/>
          <w:rPr>
            <w:rFonts w:cs="Arial"/>
            <w:sz w:val="16"/>
            <w:szCs w:val="16"/>
          </w:rPr>
        </w:pPr>
        <w:r w:rsidRPr="00B36F5C">
          <w:rPr>
            <w:rFonts w:cs="Arial"/>
            <w:i/>
            <w:sz w:val="16"/>
            <w:szCs w:val="16"/>
          </w:rPr>
          <w:t xml:space="preserve">Sector- en keteninitiatieven </w:t>
        </w:r>
        <w:r w:rsidR="00B36F5C" w:rsidRPr="00B36F5C">
          <w:rPr>
            <w:rFonts w:cs="Arial"/>
            <w:sz w:val="16"/>
            <w:szCs w:val="16"/>
          </w:rPr>
          <w:t>doc.</w:t>
        </w:r>
        <w:r w:rsidR="000310A2">
          <w:rPr>
            <w:rFonts w:cs="Arial"/>
            <w:sz w:val="16"/>
            <w:szCs w:val="16"/>
          </w:rPr>
          <w:t>2020</w:t>
        </w:r>
        <w:r w:rsidR="002A5A3A">
          <w:rPr>
            <w:rFonts w:cs="Arial"/>
            <w:sz w:val="16"/>
            <w:szCs w:val="16"/>
          </w:rPr>
          <w:t>1016</w:t>
        </w:r>
        <w:r w:rsidRPr="00B36F5C">
          <w:rPr>
            <w:rFonts w:ascii="Arial" w:hAnsi="Arial" w:cs="Arial"/>
            <w:i/>
            <w:sz w:val="16"/>
            <w:szCs w:val="16"/>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A5965F" w14:textId="1F80ADED" w:rsidR="006745BC" w:rsidRDefault="0072474B" w:rsidP="006745BC">
    <w:pPr>
      <w:pStyle w:val="Voettekst"/>
      <w:ind w:left="1416"/>
      <w:jc w:val="right"/>
    </w:pPr>
    <w:r>
      <w:t>Sector en Ketenini</w:t>
    </w:r>
    <w:r w:rsidR="00134450">
      <w:t>tiatief</w:t>
    </w:r>
    <w:r>
      <w:t xml:space="preserve"> 16-1</w:t>
    </w:r>
    <w:r w:rsidR="00451523">
      <w:t>0</w:t>
    </w:r>
    <w:r>
      <w:t>-202</w:t>
    </w:r>
    <w:r w:rsidR="006745BC">
      <w:t>1</w:t>
    </w:r>
    <w:r>
      <w:t xml:space="preserve"> versie 1.</w:t>
    </w:r>
    <w:r w:rsidR="006745BC">
      <w:t>1</w:t>
    </w:r>
  </w:p>
  <w:p w14:paraId="51A227F2" w14:textId="30538FCD" w:rsidR="0072474B" w:rsidRDefault="0072474B" w:rsidP="00134450">
    <w:pPr>
      <w:pStyle w:val="Voettekst"/>
      <w:ind w:left="1416"/>
      <w:jc w:val="right"/>
    </w:pPr>
    <w:r>
      <w:t xml:space="preserve">pagina </w:t>
    </w:r>
    <w:r w:rsidRPr="00AC5DDD">
      <w:rPr>
        <w:b/>
      </w:rPr>
      <w:fldChar w:fldCharType="begin"/>
    </w:r>
    <w:r w:rsidRPr="00AC5DDD">
      <w:rPr>
        <w:b/>
      </w:rPr>
      <w:instrText xml:space="preserve"> PAGE   \* MERGEFORMAT </w:instrText>
    </w:r>
    <w:r w:rsidRPr="00AC5DDD">
      <w:rPr>
        <w:b/>
      </w:rPr>
      <w:fldChar w:fldCharType="separate"/>
    </w:r>
    <w:r>
      <w:rPr>
        <w:b/>
      </w:rPr>
      <w:t>1</w:t>
    </w:r>
    <w:r w:rsidRPr="00AC5DDD">
      <w:rPr>
        <w:b/>
      </w:rPr>
      <w:fldChar w:fldCharType="end"/>
    </w:r>
    <w:r>
      <w:t xml:space="preserve"> van </w:t>
    </w:r>
    <w:r>
      <w:rPr>
        <w:b/>
      </w:rPr>
      <w:fldChar w:fldCharType="begin"/>
    </w:r>
    <w:r>
      <w:rPr>
        <w:b/>
      </w:rPr>
      <w:instrText xml:space="preserve"> NUMPAGES  \* Arabic  \* MERGEFORMAT </w:instrText>
    </w:r>
    <w:r>
      <w:rPr>
        <w:b/>
      </w:rPr>
      <w:fldChar w:fldCharType="separate"/>
    </w:r>
    <w:r>
      <w:rPr>
        <w:b/>
      </w:rPr>
      <w:t>4</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BF746" w14:textId="77777777" w:rsidR="00080A17" w:rsidRDefault="00080A17" w:rsidP="00E20F20">
      <w:pPr>
        <w:spacing w:after="0" w:line="240" w:lineRule="auto"/>
      </w:pPr>
      <w:r>
        <w:separator/>
      </w:r>
    </w:p>
  </w:footnote>
  <w:footnote w:type="continuationSeparator" w:id="0">
    <w:p w14:paraId="09611B77" w14:textId="77777777" w:rsidR="00080A17" w:rsidRDefault="00080A17" w:rsidP="00E20F20">
      <w:pPr>
        <w:spacing w:after="0" w:line="240" w:lineRule="auto"/>
      </w:pPr>
      <w:r>
        <w:continuationSeparator/>
      </w:r>
    </w:p>
  </w:footnote>
  <w:footnote w:type="continuationNotice" w:id="1">
    <w:p w14:paraId="2E9CE372" w14:textId="77777777" w:rsidR="00080A17" w:rsidRDefault="00080A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0C364" w14:textId="77777777" w:rsidR="0072474B" w:rsidRDefault="0072474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97A9D" w14:textId="77777777" w:rsidR="0072474B" w:rsidRDefault="0072474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FB3A5" w14:textId="170D4D97" w:rsidR="00B36F5C" w:rsidRDefault="00A22C44" w:rsidP="00B36F5C">
    <w:pPr>
      <w:pStyle w:val="Koptekst"/>
      <w:jc w:val="center"/>
    </w:pPr>
    <w:r>
      <w:rPr>
        <w:noProof/>
        <w:lang w:eastAsia="nl-NL"/>
      </w:rPr>
      <w:drawing>
        <wp:anchor distT="0" distB="0" distL="114300" distR="114300" simplePos="0" relativeHeight="251658240" behindDoc="0" locked="0" layoutInCell="1" allowOverlap="1" wp14:anchorId="74665C04" wp14:editId="15E4EE35">
          <wp:simplePos x="0" y="0"/>
          <wp:positionH relativeFrom="page">
            <wp:posOffset>899795</wp:posOffset>
          </wp:positionH>
          <wp:positionV relativeFrom="page">
            <wp:posOffset>448945</wp:posOffset>
          </wp:positionV>
          <wp:extent cx="2537460" cy="431800"/>
          <wp:effectExtent l="0" t="0" r="0" b="6350"/>
          <wp:wrapNone/>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VRA_RGB.png"/>
                  <pic:cNvPicPr/>
                </pic:nvPicPr>
                <pic:blipFill>
                  <a:blip r:embed="rId1"/>
                  <a:stretch>
                    <a:fillRect/>
                  </a:stretch>
                </pic:blipFill>
                <pic:spPr>
                  <a:xfrm>
                    <a:off x="0" y="0"/>
                    <a:ext cx="2537460" cy="431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17AF8"/>
    <w:multiLevelType w:val="multilevel"/>
    <w:tmpl w:val="98428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3F4B21"/>
    <w:multiLevelType w:val="hybridMultilevel"/>
    <w:tmpl w:val="6BE845A0"/>
    <w:lvl w:ilvl="0" w:tplc="DF18433A">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E2A257C"/>
    <w:multiLevelType w:val="hybridMultilevel"/>
    <w:tmpl w:val="979A73B8"/>
    <w:lvl w:ilvl="0" w:tplc="2FBEEB5A">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EBA3645"/>
    <w:multiLevelType w:val="multilevel"/>
    <w:tmpl w:val="00DA1918"/>
    <w:lvl w:ilvl="0">
      <w:start w:val="1"/>
      <w:numFmt w:val="decimal"/>
      <w:lvlText w:val="%1"/>
      <w:lvlJc w:val="left"/>
      <w:pPr>
        <w:ind w:left="432" w:hanging="432"/>
      </w:pPr>
      <w:rPr>
        <w:color w:val="C31162"/>
      </w:rPr>
    </w:lvl>
    <w:lvl w:ilvl="1">
      <w:start w:val="1"/>
      <w:numFmt w:val="decimal"/>
      <w:pStyle w:val="Kop2"/>
      <w:lvlText w:val="%1.%2"/>
      <w:lvlJc w:val="left"/>
      <w:pPr>
        <w:ind w:left="859"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126B3FED"/>
    <w:multiLevelType w:val="hybridMultilevel"/>
    <w:tmpl w:val="5CA0FD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1D2E0E"/>
    <w:multiLevelType w:val="hybridMultilevel"/>
    <w:tmpl w:val="F1DAC3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CDC1469"/>
    <w:multiLevelType w:val="hybridMultilevel"/>
    <w:tmpl w:val="4B568A42"/>
    <w:lvl w:ilvl="0" w:tplc="A3600BD2">
      <w:start w:val="1"/>
      <w:numFmt w:val="bullet"/>
      <w:lvlText w:val=""/>
      <w:lvlJc w:val="left"/>
      <w:pPr>
        <w:ind w:left="720" w:hanging="360"/>
      </w:pPr>
      <w:rPr>
        <w:rFonts w:ascii="Symbol" w:hAnsi="Symbol" w:hint="default"/>
      </w:rPr>
    </w:lvl>
    <w:lvl w:ilvl="1" w:tplc="B966F4DE">
      <w:start w:val="1"/>
      <w:numFmt w:val="bullet"/>
      <w:lvlText w:val="o"/>
      <w:lvlJc w:val="left"/>
      <w:pPr>
        <w:ind w:left="1440" w:hanging="360"/>
      </w:pPr>
      <w:rPr>
        <w:rFonts w:ascii="Courier New" w:hAnsi="Courier New" w:hint="default"/>
      </w:rPr>
    </w:lvl>
    <w:lvl w:ilvl="2" w:tplc="6F7A0B2A">
      <w:start w:val="1"/>
      <w:numFmt w:val="bullet"/>
      <w:lvlText w:val=""/>
      <w:lvlJc w:val="left"/>
      <w:pPr>
        <w:ind w:left="2160" w:hanging="360"/>
      </w:pPr>
      <w:rPr>
        <w:rFonts w:ascii="Wingdings" w:hAnsi="Wingdings" w:hint="default"/>
      </w:rPr>
    </w:lvl>
    <w:lvl w:ilvl="3" w:tplc="88627BCE">
      <w:start w:val="1"/>
      <w:numFmt w:val="bullet"/>
      <w:lvlText w:val=""/>
      <w:lvlJc w:val="left"/>
      <w:pPr>
        <w:ind w:left="2880" w:hanging="360"/>
      </w:pPr>
      <w:rPr>
        <w:rFonts w:ascii="Symbol" w:hAnsi="Symbol" w:hint="default"/>
      </w:rPr>
    </w:lvl>
    <w:lvl w:ilvl="4" w:tplc="F23C7BB8">
      <w:start w:val="1"/>
      <w:numFmt w:val="bullet"/>
      <w:lvlText w:val="o"/>
      <w:lvlJc w:val="left"/>
      <w:pPr>
        <w:ind w:left="3600" w:hanging="360"/>
      </w:pPr>
      <w:rPr>
        <w:rFonts w:ascii="Courier New" w:hAnsi="Courier New" w:hint="default"/>
      </w:rPr>
    </w:lvl>
    <w:lvl w:ilvl="5" w:tplc="A832332A">
      <w:start w:val="1"/>
      <w:numFmt w:val="bullet"/>
      <w:lvlText w:val=""/>
      <w:lvlJc w:val="left"/>
      <w:pPr>
        <w:ind w:left="4320" w:hanging="360"/>
      </w:pPr>
      <w:rPr>
        <w:rFonts w:ascii="Wingdings" w:hAnsi="Wingdings" w:hint="default"/>
      </w:rPr>
    </w:lvl>
    <w:lvl w:ilvl="6" w:tplc="63BA6D50">
      <w:start w:val="1"/>
      <w:numFmt w:val="bullet"/>
      <w:lvlText w:val=""/>
      <w:lvlJc w:val="left"/>
      <w:pPr>
        <w:ind w:left="5040" w:hanging="360"/>
      </w:pPr>
      <w:rPr>
        <w:rFonts w:ascii="Symbol" w:hAnsi="Symbol" w:hint="default"/>
      </w:rPr>
    </w:lvl>
    <w:lvl w:ilvl="7" w:tplc="FFD64BC2">
      <w:start w:val="1"/>
      <w:numFmt w:val="bullet"/>
      <w:lvlText w:val="o"/>
      <w:lvlJc w:val="left"/>
      <w:pPr>
        <w:ind w:left="5760" w:hanging="360"/>
      </w:pPr>
      <w:rPr>
        <w:rFonts w:ascii="Courier New" w:hAnsi="Courier New" w:hint="default"/>
      </w:rPr>
    </w:lvl>
    <w:lvl w:ilvl="8" w:tplc="E39A432E">
      <w:start w:val="1"/>
      <w:numFmt w:val="bullet"/>
      <w:lvlText w:val=""/>
      <w:lvlJc w:val="left"/>
      <w:pPr>
        <w:ind w:left="6480" w:hanging="360"/>
      </w:pPr>
      <w:rPr>
        <w:rFonts w:ascii="Wingdings" w:hAnsi="Wingdings" w:hint="default"/>
      </w:rPr>
    </w:lvl>
  </w:abstractNum>
  <w:abstractNum w:abstractNumId="7" w15:restartNumberingAfterBreak="0">
    <w:nsid w:val="40FC4DC2"/>
    <w:multiLevelType w:val="hybridMultilevel"/>
    <w:tmpl w:val="B1A827EE"/>
    <w:lvl w:ilvl="0" w:tplc="A468BFC0">
      <w:start w:val="3"/>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B91EAE"/>
    <w:multiLevelType w:val="hybridMultilevel"/>
    <w:tmpl w:val="5F5A87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42D94E95"/>
    <w:multiLevelType w:val="hybridMultilevel"/>
    <w:tmpl w:val="B38A29EC"/>
    <w:lvl w:ilvl="0" w:tplc="CB46EEF4">
      <w:start w:val="21"/>
      <w:numFmt w:val="bullet"/>
      <w:lvlText w:val="-"/>
      <w:lvlJc w:val="left"/>
      <w:pPr>
        <w:ind w:left="720" w:hanging="360"/>
      </w:pPr>
      <w:rPr>
        <w:rFonts w:ascii="Georgia" w:eastAsia="Times New Roman" w:hAnsi="Georgia"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3974008"/>
    <w:multiLevelType w:val="multilevel"/>
    <w:tmpl w:val="69DED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332D0F"/>
    <w:multiLevelType w:val="hybridMultilevel"/>
    <w:tmpl w:val="98F2FF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75A19FD"/>
    <w:multiLevelType w:val="multilevel"/>
    <w:tmpl w:val="6FF46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73477A"/>
    <w:multiLevelType w:val="multilevel"/>
    <w:tmpl w:val="94D66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4A517F5"/>
    <w:multiLevelType w:val="hybridMultilevel"/>
    <w:tmpl w:val="A940B0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71E5C03"/>
    <w:multiLevelType w:val="multilevel"/>
    <w:tmpl w:val="6326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7186A"/>
    <w:multiLevelType w:val="hybridMultilevel"/>
    <w:tmpl w:val="7B32B216"/>
    <w:lvl w:ilvl="0" w:tplc="6E8EB122">
      <w:start w:val="1"/>
      <w:numFmt w:val="bullet"/>
      <w:lvlText w:val=""/>
      <w:lvlJc w:val="left"/>
      <w:pPr>
        <w:ind w:left="360" w:hanging="360"/>
      </w:pPr>
      <w:rPr>
        <w:rFonts w:ascii="Symbol" w:hAnsi="Symbol" w:hint="default"/>
      </w:rPr>
    </w:lvl>
    <w:lvl w:ilvl="1" w:tplc="ED06C142">
      <w:start w:val="1"/>
      <w:numFmt w:val="bullet"/>
      <w:lvlText w:val="o"/>
      <w:lvlJc w:val="left"/>
      <w:pPr>
        <w:ind w:left="1080" w:hanging="360"/>
      </w:pPr>
      <w:rPr>
        <w:rFonts w:ascii="Courier New" w:hAnsi="Courier New" w:hint="default"/>
      </w:rPr>
    </w:lvl>
    <w:lvl w:ilvl="2" w:tplc="81A2A8CE">
      <w:start w:val="1"/>
      <w:numFmt w:val="bullet"/>
      <w:lvlText w:val=""/>
      <w:lvlJc w:val="left"/>
      <w:pPr>
        <w:ind w:left="1800" w:hanging="360"/>
      </w:pPr>
      <w:rPr>
        <w:rFonts w:ascii="Wingdings" w:hAnsi="Wingdings" w:hint="default"/>
      </w:rPr>
    </w:lvl>
    <w:lvl w:ilvl="3" w:tplc="6330800C">
      <w:start w:val="1"/>
      <w:numFmt w:val="bullet"/>
      <w:lvlText w:val=""/>
      <w:lvlJc w:val="left"/>
      <w:pPr>
        <w:ind w:left="2520" w:hanging="360"/>
      </w:pPr>
      <w:rPr>
        <w:rFonts w:ascii="Symbol" w:hAnsi="Symbol" w:hint="default"/>
      </w:rPr>
    </w:lvl>
    <w:lvl w:ilvl="4" w:tplc="B8DC63A0">
      <w:start w:val="1"/>
      <w:numFmt w:val="bullet"/>
      <w:lvlText w:val="o"/>
      <w:lvlJc w:val="left"/>
      <w:pPr>
        <w:ind w:left="3240" w:hanging="360"/>
      </w:pPr>
      <w:rPr>
        <w:rFonts w:ascii="Courier New" w:hAnsi="Courier New" w:hint="default"/>
      </w:rPr>
    </w:lvl>
    <w:lvl w:ilvl="5" w:tplc="7F9614D2">
      <w:start w:val="1"/>
      <w:numFmt w:val="bullet"/>
      <w:lvlText w:val=""/>
      <w:lvlJc w:val="left"/>
      <w:pPr>
        <w:ind w:left="3960" w:hanging="360"/>
      </w:pPr>
      <w:rPr>
        <w:rFonts w:ascii="Wingdings" w:hAnsi="Wingdings" w:hint="default"/>
      </w:rPr>
    </w:lvl>
    <w:lvl w:ilvl="6" w:tplc="23606710">
      <w:start w:val="1"/>
      <w:numFmt w:val="bullet"/>
      <w:lvlText w:val=""/>
      <w:lvlJc w:val="left"/>
      <w:pPr>
        <w:ind w:left="4680" w:hanging="360"/>
      </w:pPr>
      <w:rPr>
        <w:rFonts w:ascii="Symbol" w:hAnsi="Symbol" w:hint="default"/>
      </w:rPr>
    </w:lvl>
    <w:lvl w:ilvl="7" w:tplc="6EB218FA">
      <w:start w:val="1"/>
      <w:numFmt w:val="bullet"/>
      <w:lvlText w:val="o"/>
      <w:lvlJc w:val="left"/>
      <w:pPr>
        <w:ind w:left="5400" w:hanging="360"/>
      </w:pPr>
      <w:rPr>
        <w:rFonts w:ascii="Courier New" w:hAnsi="Courier New" w:hint="default"/>
      </w:rPr>
    </w:lvl>
    <w:lvl w:ilvl="8" w:tplc="B5343340">
      <w:start w:val="1"/>
      <w:numFmt w:val="bullet"/>
      <w:lvlText w:val=""/>
      <w:lvlJc w:val="left"/>
      <w:pPr>
        <w:ind w:left="6120" w:hanging="360"/>
      </w:pPr>
      <w:rPr>
        <w:rFonts w:ascii="Wingdings" w:hAnsi="Wingdings" w:hint="default"/>
      </w:rPr>
    </w:lvl>
  </w:abstractNum>
  <w:abstractNum w:abstractNumId="17" w15:restartNumberingAfterBreak="0">
    <w:nsid w:val="6F3466C5"/>
    <w:multiLevelType w:val="hybridMultilevel"/>
    <w:tmpl w:val="922C36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9"/>
  </w:num>
  <w:num w:numId="6">
    <w:abstractNumId w:val="12"/>
  </w:num>
  <w:num w:numId="7">
    <w:abstractNumId w:val="10"/>
  </w:num>
  <w:num w:numId="8">
    <w:abstractNumId w:val="0"/>
  </w:num>
  <w:num w:numId="9">
    <w:abstractNumId w:val="15"/>
  </w:num>
  <w:num w:numId="10">
    <w:abstractNumId w:val="13"/>
  </w:num>
  <w:num w:numId="11">
    <w:abstractNumId w:val="16"/>
  </w:num>
  <w:num w:numId="12">
    <w:abstractNumId w:val="6"/>
  </w:num>
  <w:num w:numId="13">
    <w:abstractNumId w:val="8"/>
  </w:num>
  <w:num w:numId="14">
    <w:abstractNumId w:val="11"/>
  </w:num>
  <w:num w:numId="15">
    <w:abstractNumId w:val="5"/>
  </w:num>
  <w:num w:numId="16">
    <w:abstractNumId w:val="17"/>
  </w:num>
  <w:num w:numId="17">
    <w:abstractNumId w:val="4"/>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CE5"/>
    <w:rsid w:val="00006019"/>
    <w:rsid w:val="00007157"/>
    <w:rsid w:val="00007488"/>
    <w:rsid w:val="00010FED"/>
    <w:rsid w:val="00012D6B"/>
    <w:rsid w:val="00014123"/>
    <w:rsid w:val="0001456A"/>
    <w:rsid w:val="000241F9"/>
    <w:rsid w:val="00024400"/>
    <w:rsid w:val="000246CD"/>
    <w:rsid w:val="000256C7"/>
    <w:rsid w:val="00025718"/>
    <w:rsid w:val="000305A6"/>
    <w:rsid w:val="000310A2"/>
    <w:rsid w:val="000315CE"/>
    <w:rsid w:val="000323A6"/>
    <w:rsid w:val="000364D9"/>
    <w:rsid w:val="000401DB"/>
    <w:rsid w:val="00045BBD"/>
    <w:rsid w:val="00046C57"/>
    <w:rsid w:val="0005489F"/>
    <w:rsid w:val="00057DAA"/>
    <w:rsid w:val="00060999"/>
    <w:rsid w:val="00066735"/>
    <w:rsid w:val="000713E8"/>
    <w:rsid w:val="00073977"/>
    <w:rsid w:val="00073C04"/>
    <w:rsid w:val="0007557C"/>
    <w:rsid w:val="00076915"/>
    <w:rsid w:val="00077E17"/>
    <w:rsid w:val="00080564"/>
    <w:rsid w:val="00080A17"/>
    <w:rsid w:val="0009166E"/>
    <w:rsid w:val="000939DE"/>
    <w:rsid w:val="000954EE"/>
    <w:rsid w:val="000A0509"/>
    <w:rsid w:val="000A4385"/>
    <w:rsid w:val="000B0933"/>
    <w:rsid w:val="000B4C19"/>
    <w:rsid w:val="000B52FC"/>
    <w:rsid w:val="000C261F"/>
    <w:rsid w:val="000C5B0B"/>
    <w:rsid w:val="000C7A66"/>
    <w:rsid w:val="000D2C3E"/>
    <w:rsid w:val="000D7BF4"/>
    <w:rsid w:val="000E16CD"/>
    <w:rsid w:val="000E3C62"/>
    <w:rsid w:val="000E7BE6"/>
    <w:rsid w:val="000F0964"/>
    <w:rsid w:val="000F28FC"/>
    <w:rsid w:val="000F3A0E"/>
    <w:rsid w:val="00102942"/>
    <w:rsid w:val="00103FA4"/>
    <w:rsid w:val="001120BA"/>
    <w:rsid w:val="00115F41"/>
    <w:rsid w:val="00122F37"/>
    <w:rsid w:val="00126744"/>
    <w:rsid w:val="00131B57"/>
    <w:rsid w:val="0013247A"/>
    <w:rsid w:val="00132CA4"/>
    <w:rsid w:val="00133A5A"/>
    <w:rsid w:val="00134450"/>
    <w:rsid w:val="00134A68"/>
    <w:rsid w:val="00135CF4"/>
    <w:rsid w:val="00161022"/>
    <w:rsid w:val="0017079D"/>
    <w:rsid w:val="0018336E"/>
    <w:rsid w:val="00184238"/>
    <w:rsid w:val="0019259A"/>
    <w:rsid w:val="00195F84"/>
    <w:rsid w:val="00196463"/>
    <w:rsid w:val="001A10A4"/>
    <w:rsid w:val="001A2C3E"/>
    <w:rsid w:val="001A2ECB"/>
    <w:rsid w:val="001A4F6A"/>
    <w:rsid w:val="001A5DA7"/>
    <w:rsid w:val="001A67DC"/>
    <w:rsid w:val="001B2EA1"/>
    <w:rsid w:val="001B2F49"/>
    <w:rsid w:val="001B5863"/>
    <w:rsid w:val="001B67B3"/>
    <w:rsid w:val="001B6AEE"/>
    <w:rsid w:val="001C7E38"/>
    <w:rsid w:val="001D0E50"/>
    <w:rsid w:val="001D25A7"/>
    <w:rsid w:val="001E245C"/>
    <w:rsid w:val="001E4F0B"/>
    <w:rsid w:val="00200F69"/>
    <w:rsid w:val="00201620"/>
    <w:rsid w:val="00203219"/>
    <w:rsid w:val="00204043"/>
    <w:rsid w:val="00207704"/>
    <w:rsid w:val="00213830"/>
    <w:rsid w:val="002165AA"/>
    <w:rsid w:val="0022304B"/>
    <w:rsid w:val="00223EAD"/>
    <w:rsid w:val="002253D6"/>
    <w:rsid w:val="00225A1B"/>
    <w:rsid w:val="00226EB0"/>
    <w:rsid w:val="002314E9"/>
    <w:rsid w:val="002355C3"/>
    <w:rsid w:val="00236046"/>
    <w:rsid w:val="00241570"/>
    <w:rsid w:val="002477B2"/>
    <w:rsid w:val="00254FA2"/>
    <w:rsid w:val="00257148"/>
    <w:rsid w:val="00266CB9"/>
    <w:rsid w:val="002729A9"/>
    <w:rsid w:val="00277B82"/>
    <w:rsid w:val="0028306A"/>
    <w:rsid w:val="002908C7"/>
    <w:rsid w:val="002928A7"/>
    <w:rsid w:val="00293BCC"/>
    <w:rsid w:val="00293FCC"/>
    <w:rsid w:val="002964A4"/>
    <w:rsid w:val="002970F7"/>
    <w:rsid w:val="002A088B"/>
    <w:rsid w:val="002A41AC"/>
    <w:rsid w:val="002A5A3A"/>
    <w:rsid w:val="002B27A9"/>
    <w:rsid w:val="002B6B17"/>
    <w:rsid w:val="002C1A76"/>
    <w:rsid w:val="002C592F"/>
    <w:rsid w:val="002D0BA2"/>
    <w:rsid w:val="002D1AB9"/>
    <w:rsid w:val="002D3AF7"/>
    <w:rsid w:val="002D466A"/>
    <w:rsid w:val="002D5F01"/>
    <w:rsid w:val="002E1C75"/>
    <w:rsid w:val="002E7ABE"/>
    <w:rsid w:val="002F01BD"/>
    <w:rsid w:val="002F10F0"/>
    <w:rsid w:val="002F13EF"/>
    <w:rsid w:val="002F42A3"/>
    <w:rsid w:val="00303429"/>
    <w:rsid w:val="0030612D"/>
    <w:rsid w:val="00307EFB"/>
    <w:rsid w:val="00312E70"/>
    <w:rsid w:val="0031502E"/>
    <w:rsid w:val="0031533F"/>
    <w:rsid w:val="00323037"/>
    <w:rsid w:val="0032463E"/>
    <w:rsid w:val="00336A7E"/>
    <w:rsid w:val="00342397"/>
    <w:rsid w:val="003448D7"/>
    <w:rsid w:val="00346A71"/>
    <w:rsid w:val="00354896"/>
    <w:rsid w:val="00356366"/>
    <w:rsid w:val="00360AF5"/>
    <w:rsid w:val="00363905"/>
    <w:rsid w:val="00366CE5"/>
    <w:rsid w:val="003675BB"/>
    <w:rsid w:val="003704B4"/>
    <w:rsid w:val="003718BA"/>
    <w:rsid w:val="00372102"/>
    <w:rsid w:val="00380D67"/>
    <w:rsid w:val="00380F46"/>
    <w:rsid w:val="003836DF"/>
    <w:rsid w:val="00384C2C"/>
    <w:rsid w:val="00386C26"/>
    <w:rsid w:val="00387664"/>
    <w:rsid w:val="00390D6A"/>
    <w:rsid w:val="00391652"/>
    <w:rsid w:val="00395228"/>
    <w:rsid w:val="0039571D"/>
    <w:rsid w:val="003977BC"/>
    <w:rsid w:val="003A26A7"/>
    <w:rsid w:val="003A2B83"/>
    <w:rsid w:val="003A4AC4"/>
    <w:rsid w:val="003A767B"/>
    <w:rsid w:val="003B3DC7"/>
    <w:rsid w:val="003B429C"/>
    <w:rsid w:val="003B60DA"/>
    <w:rsid w:val="003C1238"/>
    <w:rsid w:val="003C533B"/>
    <w:rsid w:val="003C68F8"/>
    <w:rsid w:val="003D4E83"/>
    <w:rsid w:val="003D70E6"/>
    <w:rsid w:val="003F2772"/>
    <w:rsid w:val="003F3F18"/>
    <w:rsid w:val="003F60C1"/>
    <w:rsid w:val="003F72CE"/>
    <w:rsid w:val="0040092E"/>
    <w:rsid w:val="00404F8A"/>
    <w:rsid w:val="00407255"/>
    <w:rsid w:val="00411092"/>
    <w:rsid w:val="004158C3"/>
    <w:rsid w:val="0041609E"/>
    <w:rsid w:val="004165A7"/>
    <w:rsid w:val="00423A66"/>
    <w:rsid w:val="00423C14"/>
    <w:rsid w:val="00430D7D"/>
    <w:rsid w:val="00431465"/>
    <w:rsid w:val="00433122"/>
    <w:rsid w:val="00433647"/>
    <w:rsid w:val="00434CD1"/>
    <w:rsid w:val="00436767"/>
    <w:rsid w:val="004409A6"/>
    <w:rsid w:val="00440C5F"/>
    <w:rsid w:val="00442058"/>
    <w:rsid w:val="00444A1C"/>
    <w:rsid w:val="004457B4"/>
    <w:rsid w:val="0045092A"/>
    <w:rsid w:val="00451523"/>
    <w:rsid w:val="00463755"/>
    <w:rsid w:val="00471E60"/>
    <w:rsid w:val="004723DB"/>
    <w:rsid w:val="00473375"/>
    <w:rsid w:val="004826DA"/>
    <w:rsid w:val="0048563F"/>
    <w:rsid w:val="0048762F"/>
    <w:rsid w:val="00487E87"/>
    <w:rsid w:val="004932D4"/>
    <w:rsid w:val="004A248D"/>
    <w:rsid w:val="004A7079"/>
    <w:rsid w:val="004A720C"/>
    <w:rsid w:val="004B4A35"/>
    <w:rsid w:val="004C43AB"/>
    <w:rsid w:val="004D2826"/>
    <w:rsid w:val="004D626D"/>
    <w:rsid w:val="004E61F8"/>
    <w:rsid w:val="004E7EE4"/>
    <w:rsid w:val="004F188E"/>
    <w:rsid w:val="004F291F"/>
    <w:rsid w:val="004F2E38"/>
    <w:rsid w:val="004F4C2D"/>
    <w:rsid w:val="004F51BC"/>
    <w:rsid w:val="0050140B"/>
    <w:rsid w:val="00504E34"/>
    <w:rsid w:val="00505127"/>
    <w:rsid w:val="00505AD5"/>
    <w:rsid w:val="00505E22"/>
    <w:rsid w:val="00513238"/>
    <w:rsid w:val="00513472"/>
    <w:rsid w:val="005154B8"/>
    <w:rsid w:val="005222D6"/>
    <w:rsid w:val="005230B3"/>
    <w:rsid w:val="005307F5"/>
    <w:rsid w:val="00530C3D"/>
    <w:rsid w:val="00534204"/>
    <w:rsid w:val="00540250"/>
    <w:rsid w:val="0054066D"/>
    <w:rsid w:val="005406A4"/>
    <w:rsid w:val="0054404A"/>
    <w:rsid w:val="005446BD"/>
    <w:rsid w:val="005474CA"/>
    <w:rsid w:val="00550AAD"/>
    <w:rsid w:val="0055381B"/>
    <w:rsid w:val="00553C7A"/>
    <w:rsid w:val="00575037"/>
    <w:rsid w:val="0058189E"/>
    <w:rsid w:val="00583665"/>
    <w:rsid w:val="00584562"/>
    <w:rsid w:val="00584770"/>
    <w:rsid w:val="00584D34"/>
    <w:rsid w:val="005858E0"/>
    <w:rsid w:val="00591861"/>
    <w:rsid w:val="005924F4"/>
    <w:rsid w:val="00597C2B"/>
    <w:rsid w:val="005A281C"/>
    <w:rsid w:val="005A4986"/>
    <w:rsid w:val="005A58BC"/>
    <w:rsid w:val="005B00CD"/>
    <w:rsid w:val="005B529A"/>
    <w:rsid w:val="005C5244"/>
    <w:rsid w:val="005C740D"/>
    <w:rsid w:val="005D7501"/>
    <w:rsid w:val="005E1CAC"/>
    <w:rsid w:val="005E3BD1"/>
    <w:rsid w:val="005E41D5"/>
    <w:rsid w:val="005E45F9"/>
    <w:rsid w:val="005E4935"/>
    <w:rsid w:val="005E6B60"/>
    <w:rsid w:val="005E6B79"/>
    <w:rsid w:val="005F36F6"/>
    <w:rsid w:val="005F3885"/>
    <w:rsid w:val="005F4041"/>
    <w:rsid w:val="00603DEF"/>
    <w:rsid w:val="006040D5"/>
    <w:rsid w:val="00604166"/>
    <w:rsid w:val="006068FD"/>
    <w:rsid w:val="00611DC5"/>
    <w:rsid w:val="006172CF"/>
    <w:rsid w:val="00620939"/>
    <w:rsid w:val="006223B0"/>
    <w:rsid w:val="00623582"/>
    <w:rsid w:val="006239F2"/>
    <w:rsid w:val="00623EE3"/>
    <w:rsid w:val="00625F06"/>
    <w:rsid w:val="0062692C"/>
    <w:rsid w:val="0063245F"/>
    <w:rsid w:val="00634FDF"/>
    <w:rsid w:val="006350E8"/>
    <w:rsid w:val="00637013"/>
    <w:rsid w:val="00641E16"/>
    <w:rsid w:val="00645A15"/>
    <w:rsid w:val="00650922"/>
    <w:rsid w:val="00656E5A"/>
    <w:rsid w:val="0066046C"/>
    <w:rsid w:val="00663761"/>
    <w:rsid w:val="006745BC"/>
    <w:rsid w:val="006763AD"/>
    <w:rsid w:val="00676E5B"/>
    <w:rsid w:val="00683C57"/>
    <w:rsid w:val="00683F86"/>
    <w:rsid w:val="00684285"/>
    <w:rsid w:val="00684C46"/>
    <w:rsid w:val="0068664C"/>
    <w:rsid w:val="006944DF"/>
    <w:rsid w:val="00694722"/>
    <w:rsid w:val="006A0285"/>
    <w:rsid w:val="006A2831"/>
    <w:rsid w:val="006B190B"/>
    <w:rsid w:val="006B5158"/>
    <w:rsid w:val="006C1A47"/>
    <w:rsid w:val="006C5951"/>
    <w:rsid w:val="006D42CD"/>
    <w:rsid w:val="006D4A22"/>
    <w:rsid w:val="006D56A5"/>
    <w:rsid w:val="006D574A"/>
    <w:rsid w:val="006E474B"/>
    <w:rsid w:val="006F1121"/>
    <w:rsid w:val="006F286E"/>
    <w:rsid w:val="006F4A17"/>
    <w:rsid w:val="006F6F1E"/>
    <w:rsid w:val="00701692"/>
    <w:rsid w:val="00707A74"/>
    <w:rsid w:val="00713373"/>
    <w:rsid w:val="00713F24"/>
    <w:rsid w:val="00715AD8"/>
    <w:rsid w:val="007179DF"/>
    <w:rsid w:val="00717D89"/>
    <w:rsid w:val="0072474B"/>
    <w:rsid w:val="0073194D"/>
    <w:rsid w:val="00743182"/>
    <w:rsid w:val="0074462F"/>
    <w:rsid w:val="00745B5E"/>
    <w:rsid w:val="00753934"/>
    <w:rsid w:val="007540AD"/>
    <w:rsid w:val="00755D3C"/>
    <w:rsid w:val="00762106"/>
    <w:rsid w:val="00763230"/>
    <w:rsid w:val="00766DF9"/>
    <w:rsid w:val="007679E2"/>
    <w:rsid w:val="00771A4D"/>
    <w:rsid w:val="00772018"/>
    <w:rsid w:val="00775192"/>
    <w:rsid w:val="00777530"/>
    <w:rsid w:val="00791137"/>
    <w:rsid w:val="00796934"/>
    <w:rsid w:val="00796EBE"/>
    <w:rsid w:val="007A3109"/>
    <w:rsid w:val="007B0E62"/>
    <w:rsid w:val="007B214E"/>
    <w:rsid w:val="007B405F"/>
    <w:rsid w:val="007D3B65"/>
    <w:rsid w:val="007D49C4"/>
    <w:rsid w:val="007E01DF"/>
    <w:rsid w:val="007E1653"/>
    <w:rsid w:val="007E5B59"/>
    <w:rsid w:val="007F1BD3"/>
    <w:rsid w:val="007F7058"/>
    <w:rsid w:val="0080355C"/>
    <w:rsid w:val="00813203"/>
    <w:rsid w:val="00813F6E"/>
    <w:rsid w:val="0082100F"/>
    <w:rsid w:val="00840A13"/>
    <w:rsid w:val="00840B4A"/>
    <w:rsid w:val="00842765"/>
    <w:rsid w:val="00843CE5"/>
    <w:rsid w:val="008479F9"/>
    <w:rsid w:val="00847B2B"/>
    <w:rsid w:val="00852BE5"/>
    <w:rsid w:val="00853AD3"/>
    <w:rsid w:val="00855DD4"/>
    <w:rsid w:val="008560BD"/>
    <w:rsid w:val="00860FFB"/>
    <w:rsid w:val="0086499D"/>
    <w:rsid w:val="0086707A"/>
    <w:rsid w:val="00867825"/>
    <w:rsid w:val="00872319"/>
    <w:rsid w:val="008752D4"/>
    <w:rsid w:val="008754DB"/>
    <w:rsid w:val="008767DF"/>
    <w:rsid w:val="008814B4"/>
    <w:rsid w:val="00892F38"/>
    <w:rsid w:val="00893599"/>
    <w:rsid w:val="0089677E"/>
    <w:rsid w:val="008A1D28"/>
    <w:rsid w:val="008A21EE"/>
    <w:rsid w:val="008B2A3A"/>
    <w:rsid w:val="008B3522"/>
    <w:rsid w:val="008D0261"/>
    <w:rsid w:val="008D697D"/>
    <w:rsid w:val="008D7630"/>
    <w:rsid w:val="008E1B60"/>
    <w:rsid w:val="008E2106"/>
    <w:rsid w:val="008E6DF3"/>
    <w:rsid w:val="008E7093"/>
    <w:rsid w:val="008F1373"/>
    <w:rsid w:val="008F4C40"/>
    <w:rsid w:val="0090621D"/>
    <w:rsid w:val="00911048"/>
    <w:rsid w:val="00915B4E"/>
    <w:rsid w:val="009161FB"/>
    <w:rsid w:val="00916DA5"/>
    <w:rsid w:val="00916E22"/>
    <w:rsid w:val="0092185B"/>
    <w:rsid w:val="0092196C"/>
    <w:rsid w:val="00921C52"/>
    <w:rsid w:val="00922837"/>
    <w:rsid w:val="00927DA5"/>
    <w:rsid w:val="009329F5"/>
    <w:rsid w:val="00940369"/>
    <w:rsid w:val="00940589"/>
    <w:rsid w:val="00942273"/>
    <w:rsid w:val="009507C3"/>
    <w:rsid w:val="00950915"/>
    <w:rsid w:val="00950C3F"/>
    <w:rsid w:val="00951CE1"/>
    <w:rsid w:val="00954B73"/>
    <w:rsid w:val="0096027F"/>
    <w:rsid w:val="00962E66"/>
    <w:rsid w:val="00966B18"/>
    <w:rsid w:val="009674BB"/>
    <w:rsid w:val="0097189D"/>
    <w:rsid w:val="009732A9"/>
    <w:rsid w:val="00977F2F"/>
    <w:rsid w:val="00982245"/>
    <w:rsid w:val="009842AF"/>
    <w:rsid w:val="00985379"/>
    <w:rsid w:val="00986C34"/>
    <w:rsid w:val="00991E08"/>
    <w:rsid w:val="00992C26"/>
    <w:rsid w:val="009937AE"/>
    <w:rsid w:val="00995809"/>
    <w:rsid w:val="0099707A"/>
    <w:rsid w:val="009A09D3"/>
    <w:rsid w:val="009A1E3B"/>
    <w:rsid w:val="009B054D"/>
    <w:rsid w:val="009B1F21"/>
    <w:rsid w:val="009B26B6"/>
    <w:rsid w:val="009B5844"/>
    <w:rsid w:val="009B6161"/>
    <w:rsid w:val="009C037C"/>
    <w:rsid w:val="009C1340"/>
    <w:rsid w:val="009C23FC"/>
    <w:rsid w:val="009C4081"/>
    <w:rsid w:val="009C4C8A"/>
    <w:rsid w:val="009C6876"/>
    <w:rsid w:val="009D337D"/>
    <w:rsid w:val="009E5558"/>
    <w:rsid w:val="009E6445"/>
    <w:rsid w:val="009F5F17"/>
    <w:rsid w:val="00A012F9"/>
    <w:rsid w:val="00A056CF"/>
    <w:rsid w:val="00A06C80"/>
    <w:rsid w:val="00A133D7"/>
    <w:rsid w:val="00A15B9D"/>
    <w:rsid w:val="00A21BD2"/>
    <w:rsid w:val="00A22C44"/>
    <w:rsid w:val="00A25384"/>
    <w:rsid w:val="00A37BF4"/>
    <w:rsid w:val="00A4058B"/>
    <w:rsid w:val="00A408E8"/>
    <w:rsid w:val="00A40F75"/>
    <w:rsid w:val="00A43D96"/>
    <w:rsid w:val="00A457C8"/>
    <w:rsid w:val="00A47428"/>
    <w:rsid w:val="00A50C5C"/>
    <w:rsid w:val="00A512B0"/>
    <w:rsid w:val="00A523C2"/>
    <w:rsid w:val="00A5563B"/>
    <w:rsid w:val="00A57A23"/>
    <w:rsid w:val="00A628FB"/>
    <w:rsid w:val="00A66DDC"/>
    <w:rsid w:val="00A66F9D"/>
    <w:rsid w:val="00A67173"/>
    <w:rsid w:val="00A67797"/>
    <w:rsid w:val="00A8407B"/>
    <w:rsid w:val="00A84B67"/>
    <w:rsid w:val="00A8599C"/>
    <w:rsid w:val="00A94073"/>
    <w:rsid w:val="00A96D7D"/>
    <w:rsid w:val="00AA703B"/>
    <w:rsid w:val="00AB5690"/>
    <w:rsid w:val="00AC3904"/>
    <w:rsid w:val="00AC6113"/>
    <w:rsid w:val="00AF3554"/>
    <w:rsid w:val="00AF3D8F"/>
    <w:rsid w:val="00AF63CE"/>
    <w:rsid w:val="00B10AEF"/>
    <w:rsid w:val="00B11786"/>
    <w:rsid w:val="00B13DDD"/>
    <w:rsid w:val="00B174CB"/>
    <w:rsid w:val="00B237A5"/>
    <w:rsid w:val="00B27D9C"/>
    <w:rsid w:val="00B309D5"/>
    <w:rsid w:val="00B30FFD"/>
    <w:rsid w:val="00B36D5D"/>
    <w:rsid w:val="00B36F5C"/>
    <w:rsid w:val="00B370D7"/>
    <w:rsid w:val="00B409E4"/>
    <w:rsid w:val="00B448AF"/>
    <w:rsid w:val="00B456AC"/>
    <w:rsid w:val="00B45EE2"/>
    <w:rsid w:val="00B554AC"/>
    <w:rsid w:val="00B61E69"/>
    <w:rsid w:val="00B61EC8"/>
    <w:rsid w:val="00B64350"/>
    <w:rsid w:val="00B648B6"/>
    <w:rsid w:val="00B6771F"/>
    <w:rsid w:val="00B70F05"/>
    <w:rsid w:val="00B72740"/>
    <w:rsid w:val="00B74D03"/>
    <w:rsid w:val="00B82F29"/>
    <w:rsid w:val="00B84AD8"/>
    <w:rsid w:val="00B92024"/>
    <w:rsid w:val="00B93AD4"/>
    <w:rsid w:val="00B94439"/>
    <w:rsid w:val="00B965C9"/>
    <w:rsid w:val="00B97126"/>
    <w:rsid w:val="00BA3337"/>
    <w:rsid w:val="00BA4DF1"/>
    <w:rsid w:val="00BB2B6C"/>
    <w:rsid w:val="00BB6855"/>
    <w:rsid w:val="00BB6BE1"/>
    <w:rsid w:val="00BC180A"/>
    <w:rsid w:val="00BC2573"/>
    <w:rsid w:val="00BC4993"/>
    <w:rsid w:val="00BD2ECD"/>
    <w:rsid w:val="00BD44CD"/>
    <w:rsid w:val="00BE0FE1"/>
    <w:rsid w:val="00BE196C"/>
    <w:rsid w:val="00BE2092"/>
    <w:rsid w:val="00BE2EF1"/>
    <w:rsid w:val="00BE68F3"/>
    <w:rsid w:val="00BF56E8"/>
    <w:rsid w:val="00BF6184"/>
    <w:rsid w:val="00C01C98"/>
    <w:rsid w:val="00C0785C"/>
    <w:rsid w:val="00C10515"/>
    <w:rsid w:val="00C1456F"/>
    <w:rsid w:val="00C14FC8"/>
    <w:rsid w:val="00C174B5"/>
    <w:rsid w:val="00C17BAD"/>
    <w:rsid w:val="00C24668"/>
    <w:rsid w:val="00C24B97"/>
    <w:rsid w:val="00C254CA"/>
    <w:rsid w:val="00C2614C"/>
    <w:rsid w:val="00C27EC2"/>
    <w:rsid w:val="00C3284D"/>
    <w:rsid w:val="00C3705C"/>
    <w:rsid w:val="00C51725"/>
    <w:rsid w:val="00C539E8"/>
    <w:rsid w:val="00C72378"/>
    <w:rsid w:val="00C844C6"/>
    <w:rsid w:val="00C857E7"/>
    <w:rsid w:val="00C85965"/>
    <w:rsid w:val="00C877E4"/>
    <w:rsid w:val="00C9069B"/>
    <w:rsid w:val="00C92267"/>
    <w:rsid w:val="00C96C52"/>
    <w:rsid w:val="00C96F68"/>
    <w:rsid w:val="00CA0976"/>
    <w:rsid w:val="00CA164F"/>
    <w:rsid w:val="00CA7F07"/>
    <w:rsid w:val="00CB062A"/>
    <w:rsid w:val="00CB52F6"/>
    <w:rsid w:val="00CC35A9"/>
    <w:rsid w:val="00CD3378"/>
    <w:rsid w:val="00CD4BDE"/>
    <w:rsid w:val="00CE37A0"/>
    <w:rsid w:val="00CE6DCE"/>
    <w:rsid w:val="00D00C06"/>
    <w:rsid w:val="00D05E60"/>
    <w:rsid w:val="00D06860"/>
    <w:rsid w:val="00D1182F"/>
    <w:rsid w:val="00D11CC9"/>
    <w:rsid w:val="00D1349D"/>
    <w:rsid w:val="00D27049"/>
    <w:rsid w:val="00D349B5"/>
    <w:rsid w:val="00D3675E"/>
    <w:rsid w:val="00D3799D"/>
    <w:rsid w:val="00D403F4"/>
    <w:rsid w:val="00D40D30"/>
    <w:rsid w:val="00D5246A"/>
    <w:rsid w:val="00D52F42"/>
    <w:rsid w:val="00D578A1"/>
    <w:rsid w:val="00D6000C"/>
    <w:rsid w:val="00D64C88"/>
    <w:rsid w:val="00D67862"/>
    <w:rsid w:val="00D67A4D"/>
    <w:rsid w:val="00D67FC8"/>
    <w:rsid w:val="00D71896"/>
    <w:rsid w:val="00D71FAE"/>
    <w:rsid w:val="00D73AEF"/>
    <w:rsid w:val="00D81340"/>
    <w:rsid w:val="00D86666"/>
    <w:rsid w:val="00D90EDB"/>
    <w:rsid w:val="00D917D1"/>
    <w:rsid w:val="00DB3062"/>
    <w:rsid w:val="00DB452D"/>
    <w:rsid w:val="00DB4FE6"/>
    <w:rsid w:val="00DB679E"/>
    <w:rsid w:val="00DC266D"/>
    <w:rsid w:val="00DD0BAC"/>
    <w:rsid w:val="00DD18F5"/>
    <w:rsid w:val="00DD24DD"/>
    <w:rsid w:val="00DD4830"/>
    <w:rsid w:val="00DE7FAA"/>
    <w:rsid w:val="00DF5538"/>
    <w:rsid w:val="00DF655F"/>
    <w:rsid w:val="00E0404A"/>
    <w:rsid w:val="00E079C8"/>
    <w:rsid w:val="00E1279A"/>
    <w:rsid w:val="00E14AF6"/>
    <w:rsid w:val="00E16874"/>
    <w:rsid w:val="00E20F20"/>
    <w:rsid w:val="00E2705F"/>
    <w:rsid w:val="00E34427"/>
    <w:rsid w:val="00E3443C"/>
    <w:rsid w:val="00E354F8"/>
    <w:rsid w:val="00E40AAC"/>
    <w:rsid w:val="00E44130"/>
    <w:rsid w:val="00E4551D"/>
    <w:rsid w:val="00E47416"/>
    <w:rsid w:val="00E515A1"/>
    <w:rsid w:val="00E546D7"/>
    <w:rsid w:val="00E55718"/>
    <w:rsid w:val="00E60A22"/>
    <w:rsid w:val="00E6661C"/>
    <w:rsid w:val="00E71C40"/>
    <w:rsid w:val="00E810BE"/>
    <w:rsid w:val="00E81827"/>
    <w:rsid w:val="00E83608"/>
    <w:rsid w:val="00E8458C"/>
    <w:rsid w:val="00E93993"/>
    <w:rsid w:val="00E94C4E"/>
    <w:rsid w:val="00E96373"/>
    <w:rsid w:val="00EA0AEB"/>
    <w:rsid w:val="00EA1749"/>
    <w:rsid w:val="00EA2679"/>
    <w:rsid w:val="00EA33C2"/>
    <w:rsid w:val="00EA4FB2"/>
    <w:rsid w:val="00EA60FB"/>
    <w:rsid w:val="00EB168E"/>
    <w:rsid w:val="00EB7717"/>
    <w:rsid w:val="00EB7A09"/>
    <w:rsid w:val="00EB7AB5"/>
    <w:rsid w:val="00EC4E1B"/>
    <w:rsid w:val="00EC6348"/>
    <w:rsid w:val="00ED1826"/>
    <w:rsid w:val="00ED2BD5"/>
    <w:rsid w:val="00ED4913"/>
    <w:rsid w:val="00EE5A59"/>
    <w:rsid w:val="00EE67F2"/>
    <w:rsid w:val="00EF18A7"/>
    <w:rsid w:val="00EF3419"/>
    <w:rsid w:val="00EF6B20"/>
    <w:rsid w:val="00EF6BAA"/>
    <w:rsid w:val="00EF7D35"/>
    <w:rsid w:val="00F00E13"/>
    <w:rsid w:val="00F138D6"/>
    <w:rsid w:val="00F16A02"/>
    <w:rsid w:val="00F1715C"/>
    <w:rsid w:val="00F2138B"/>
    <w:rsid w:val="00F377F5"/>
    <w:rsid w:val="00F407AE"/>
    <w:rsid w:val="00F46D14"/>
    <w:rsid w:val="00F528AD"/>
    <w:rsid w:val="00F54324"/>
    <w:rsid w:val="00F62BC2"/>
    <w:rsid w:val="00F63FB5"/>
    <w:rsid w:val="00F743A7"/>
    <w:rsid w:val="00F758A3"/>
    <w:rsid w:val="00F80E24"/>
    <w:rsid w:val="00F82178"/>
    <w:rsid w:val="00F9220F"/>
    <w:rsid w:val="00F969CB"/>
    <w:rsid w:val="00F970C9"/>
    <w:rsid w:val="00FA09B0"/>
    <w:rsid w:val="00FA0DE2"/>
    <w:rsid w:val="00FA42F8"/>
    <w:rsid w:val="00FA67F7"/>
    <w:rsid w:val="00FA6ABE"/>
    <w:rsid w:val="00FB3120"/>
    <w:rsid w:val="00FB4DC2"/>
    <w:rsid w:val="00FB59D0"/>
    <w:rsid w:val="00FC24B8"/>
    <w:rsid w:val="00FC3D87"/>
    <w:rsid w:val="00FC545A"/>
    <w:rsid w:val="00FD0ADA"/>
    <w:rsid w:val="00FD1320"/>
    <w:rsid w:val="00FD55C2"/>
    <w:rsid w:val="00FD7A74"/>
    <w:rsid w:val="00FE5850"/>
    <w:rsid w:val="00FE59B8"/>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16BB35"/>
  <w15:docId w15:val="{CB71D291-4971-47CA-B923-BA09FD360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74CB"/>
    <w:pPr>
      <w:keepNext/>
      <w:keepLines/>
      <w:spacing w:before="240" w:after="0"/>
      <w:outlineLvl w:val="0"/>
    </w:pPr>
    <w:rPr>
      <w:rFonts w:eastAsiaTheme="majorEastAsia" w:cstheme="majorBidi"/>
      <w:color w:val="538135" w:themeColor="accent6" w:themeShade="BF"/>
      <w:sz w:val="32"/>
      <w:szCs w:val="32"/>
    </w:rPr>
  </w:style>
  <w:style w:type="paragraph" w:styleId="Kop2">
    <w:name w:val="heading 2"/>
    <w:basedOn w:val="Standaard"/>
    <w:next w:val="Standaard"/>
    <w:link w:val="Kop2Char"/>
    <w:uiPriority w:val="9"/>
    <w:semiHidden/>
    <w:unhideWhenUsed/>
    <w:qFormat/>
    <w:rsid w:val="00E55718"/>
    <w:pPr>
      <w:keepNext/>
      <w:keepLines/>
      <w:numPr>
        <w:ilvl w:val="1"/>
        <w:numId w:val="4"/>
      </w:numPr>
      <w:spacing w:before="40" w:after="0"/>
      <w:ind w:left="576"/>
      <w:outlineLvl w:val="1"/>
    </w:pPr>
    <w:rPr>
      <w:rFonts w:eastAsiaTheme="majorEastAsia" w:cstheme="majorBidi"/>
      <w:color w:val="538135" w:themeColor="accent6" w:themeShade="BF"/>
      <w:sz w:val="28"/>
      <w:szCs w:val="26"/>
    </w:rPr>
  </w:style>
  <w:style w:type="paragraph" w:styleId="Kop3">
    <w:name w:val="heading 3"/>
    <w:basedOn w:val="Standaard"/>
    <w:next w:val="Standaard"/>
    <w:link w:val="Kop3Char"/>
    <w:uiPriority w:val="9"/>
    <w:semiHidden/>
    <w:unhideWhenUsed/>
    <w:qFormat/>
    <w:rsid w:val="00BE2092"/>
    <w:pPr>
      <w:keepNext/>
      <w:keepLines/>
      <w:numPr>
        <w:ilvl w:val="2"/>
        <w:numId w:val="4"/>
      </w:numPr>
      <w:spacing w:before="40" w:after="0"/>
      <w:outlineLvl w:val="2"/>
    </w:pPr>
    <w:rPr>
      <w:rFonts w:asciiTheme="majorHAnsi" w:eastAsiaTheme="majorEastAsia" w:hAnsiTheme="majorHAnsi" w:cstheme="majorBidi"/>
      <w:color w:val="1F4D78" w:themeColor="accent1" w:themeShade="7F"/>
      <w:sz w:val="24"/>
      <w:szCs w:val="24"/>
    </w:rPr>
  </w:style>
  <w:style w:type="paragraph" w:styleId="Kop4">
    <w:name w:val="heading 4"/>
    <w:basedOn w:val="Standaard"/>
    <w:next w:val="Standaard"/>
    <w:link w:val="Kop4Char"/>
    <w:uiPriority w:val="9"/>
    <w:semiHidden/>
    <w:unhideWhenUsed/>
    <w:qFormat/>
    <w:rsid w:val="0031502E"/>
    <w:pPr>
      <w:keepNext/>
      <w:keepLines/>
      <w:numPr>
        <w:ilvl w:val="3"/>
        <w:numId w:val="4"/>
      </w:numPr>
      <w:spacing w:before="200" w:after="0"/>
      <w:outlineLvl w:val="3"/>
    </w:pPr>
    <w:rPr>
      <w:rFonts w:asciiTheme="majorHAnsi" w:eastAsiaTheme="majorEastAsia" w:hAnsiTheme="majorHAnsi" w:cstheme="majorBidi"/>
      <w:b/>
      <w:bCs/>
      <w:i/>
      <w:iCs/>
      <w:color w:val="5B9BD5" w:themeColor="accent1"/>
    </w:rPr>
  </w:style>
  <w:style w:type="paragraph" w:styleId="Kop5">
    <w:name w:val="heading 5"/>
    <w:basedOn w:val="Standaard"/>
    <w:next w:val="Standaard"/>
    <w:link w:val="Kop5Char"/>
    <w:uiPriority w:val="9"/>
    <w:semiHidden/>
    <w:unhideWhenUsed/>
    <w:qFormat/>
    <w:rsid w:val="0031502E"/>
    <w:pPr>
      <w:keepNext/>
      <w:keepLines/>
      <w:numPr>
        <w:ilvl w:val="4"/>
        <w:numId w:val="4"/>
      </w:numPr>
      <w:spacing w:before="200" w:after="0"/>
      <w:outlineLvl w:val="4"/>
    </w:pPr>
    <w:rPr>
      <w:rFonts w:asciiTheme="majorHAnsi" w:eastAsiaTheme="majorEastAsia" w:hAnsiTheme="majorHAnsi" w:cstheme="majorBidi"/>
      <w:color w:val="1F4D78" w:themeColor="accent1" w:themeShade="7F"/>
    </w:rPr>
  </w:style>
  <w:style w:type="paragraph" w:styleId="Kop6">
    <w:name w:val="heading 6"/>
    <w:basedOn w:val="Standaard"/>
    <w:next w:val="Standaard"/>
    <w:link w:val="Kop6Char"/>
    <w:uiPriority w:val="9"/>
    <w:semiHidden/>
    <w:unhideWhenUsed/>
    <w:qFormat/>
    <w:rsid w:val="0031502E"/>
    <w:pPr>
      <w:keepNext/>
      <w:keepLines/>
      <w:numPr>
        <w:ilvl w:val="5"/>
        <w:numId w:val="4"/>
      </w:numPr>
      <w:spacing w:before="200" w:after="0"/>
      <w:outlineLvl w:val="5"/>
    </w:pPr>
    <w:rPr>
      <w:rFonts w:asciiTheme="majorHAnsi" w:eastAsiaTheme="majorEastAsia" w:hAnsiTheme="majorHAnsi" w:cstheme="majorBidi"/>
      <w:i/>
      <w:iCs/>
      <w:color w:val="1F4D78" w:themeColor="accent1" w:themeShade="7F"/>
    </w:rPr>
  </w:style>
  <w:style w:type="paragraph" w:styleId="Kop7">
    <w:name w:val="heading 7"/>
    <w:basedOn w:val="Standaard"/>
    <w:next w:val="Standaard"/>
    <w:link w:val="Kop7Char"/>
    <w:uiPriority w:val="9"/>
    <w:semiHidden/>
    <w:unhideWhenUsed/>
    <w:qFormat/>
    <w:rsid w:val="0031502E"/>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31502E"/>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Kop9">
    <w:name w:val="heading 9"/>
    <w:basedOn w:val="Standaard"/>
    <w:next w:val="Standaard"/>
    <w:link w:val="Kop9Char"/>
    <w:uiPriority w:val="9"/>
    <w:semiHidden/>
    <w:unhideWhenUsed/>
    <w:qFormat/>
    <w:rsid w:val="0031502E"/>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aliases w:val="standaard 2"/>
    <w:uiPriority w:val="1"/>
    <w:qFormat/>
    <w:rsid w:val="00843CE5"/>
    <w:pPr>
      <w:spacing w:after="0" w:line="240" w:lineRule="auto"/>
    </w:pPr>
  </w:style>
  <w:style w:type="character" w:customStyle="1" w:styleId="Kop1Char">
    <w:name w:val="Kop 1 Char"/>
    <w:basedOn w:val="Standaardalinea-lettertype"/>
    <w:link w:val="Kop1"/>
    <w:uiPriority w:val="9"/>
    <w:rsid w:val="00B174CB"/>
    <w:rPr>
      <w:rFonts w:eastAsiaTheme="majorEastAsia" w:cstheme="majorBidi"/>
      <w:color w:val="538135" w:themeColor="accent6" w:themeShade="BF"/>
      <w:sz w:val="32"/>
      <w:szCs w:val="32"/>
    </w:rPr>
  </w:style>
  <w:style w:type="character" w:customStyle="1" w:styleId="Kop2Char">
    <w:name w:val="Kop 2 Char"/>
    <w:basedOn w:val="Standaardalinea-lettertype"/>
    <w:link w:val="Kop2"/>
    <w:uiPriority w:val="9"/>
    <w:semiHidden/>
    <w:rsid w:val="00E55718"/>
    <w:rPr>
      <w:rFonts w:eastAsiaTheme="majorEastAsia" w:cstheme="majorBidi"/>
      <w:color w:val="538135" w:themeColor="accent6" w:themeShade="BF"/>
      <w:sz w:val="28"/>
      <w:szCs w:val="26"/>
    </w:rPr>
  </w:style>
  <w:style w:type="paragraph" w:styleId="Koptekst">
    <w:name w:val="header"/>
    <w:basedOn w:val="Standaard"/>
    <w:link w:val="KoptekstChar"/>
    <w:uiPriority w:val="99"/>
    <w:unhideWhenUsed/>
    <w:rsid w:val="00E20F2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0F20"/>
  </w:style>
  <w:style w:type="paragraph" w:styleId="Voettekst">
    <w:name w:val="footer"/>
    <w:basedOn w:val="Standaard"/>
    <w:link w:val="VoettekstChar"/>
    <w:uiPriority w:val="99"/>
    <w:unhideWhenUsed/>
    <w:rsid w:val="00E20F2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0F20"/>
  </w:style>
  <w:style w:type="character" w:customStyle="1" w:styleId="caps">
    <w:name w:val="caps"/>
    <w:basedOn w:val="Standaardalinea-lettertype"/>
    <w:rsid w:val="00E20F20"/>
  </w:style>
  <w:style w:type="character" w:customStyle="1" w:styleId="apple-converted-space">
    <w:name w:val="apple-converted-space"/>
    <w:basedOn w:val="Standaardalinea-lettertype"/>
    <w:rsid w:val="00E20F20"/>
  </w:style>
  <w:style w:type="character" w:styleId="Hyperlink">
    <w:name w:val="Hyperlink"/>
    <w:basedOn w:val="Standaardalinea-lettertype"/>
    <w:uiPriority w:val="99"/>
    <w:unhideWhenUsed/>
    <w:rsid w:val="00E20F20"/>
    <w:rPr>
      <w:color w:val="0000FF"/>
      <w:u w:val="single"/>
    </w:rPr>
  </w:style>
  <w:style w:type="paragraph" w:styleId="Kopvaninhoudsopgave">
    <w:name w:val="TOC Heading"/>
    <w:basedOn w:val="Kop1"/>
    <w:next w:val="Standaard"/>
    <w:uiPriority w:val="39"/>
    <w:unhideWhenUsed/>
    <w:qFormat/>
    <w:rsid w:val="00D67FC8"/>
    <w:pPr>
      <w:outlineLvl w:val="9"/>
    </w:pPr>
    <w:rPr>
      <w:rFonts w:asciiTheme="majorHAnsi" w:hAnsiTheme="majorHAnsi"/>
      <w:color w:val="2E74B5" w:themeColor="accent1" w:themeShade="BF"/>
      <w:lang w:eastAsia="nl-NL"/>
    </w:rPr>
  </w:style>
  <w:style w:type="paragraph" w:styleId="Inhopg1">
    <w:name w:val="toc 1"/>
    <w:basedOn w:val="Standaard"/>
    <w:next w:val="Standaard"/>
    <w:autoRedefine/>
    <w:uiPriority w:val="39"/>
    <w:unhideWhenUsed/>
    <w:rsid w:val="00D67FC8"/>
    <w:pPr>
      <w:spacing w:before="120" w:after="0"/>
    </w:pPr>
    <w:rPr>
      <w:b/>
      <w:caps/>
    </w:rPr>
  </w:style>
  <w:style w:type="table" w:customStyle="1" w:styleId="Tabelraster1">
    <w:name w:val="Tabelraster1"/>
    <w:basedOn w:val="Standaardtabel"/>
    <w:next w:val="Tabelraster"/>
    <w:uiPriority w:val="59"/>
    <w:rsid w:val="00223EA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223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zendergegevens">
    <w:name w:val="afzendergegevens"/>
    <w:basedOn w:val="Standaard"/>
    <w:rsid w:val="00440C5F"/>
    <w:pPr>
      <w:spacing w:after="0" w:line="256" w:lineRule="exact"/>
      <w:ind w:hanging="108"/>
    </w:pPr>
    <w:rPr>
      <w:rFonts w:ascii="Franklin Gothic Book" w:eastAsia="Times New Roman" w:hAnsi="Franklin Gothic Book" w:cs="Times New Roman"/>
      <w:sz w:val="18"/>
      <w:szCs w:val="20"/>
      <w:lang w:eastAsia="nl-NL"/>
    </w:rPr>
  </w:style>
  <w:style w:type="character" w:customStyle="1" w:styleId="Kop3Char">
    <w:name w:val="Kop 3 Char"/>
    <w:basedOn w:val="Standaardalinea-lettertype"/>
    <w:link w:val="Kop3"/>
    <w:uiPriority w:val="9"/>
    <w:rsid w:val="00BE2092"/>
    <w:rPr>
      <w:rFonts w:asciiTheme="majorHAnsi" w:eastAsiaTheme="majorEastAsia" w:hAnsiTheme="majorHAnsi" w:cstheme="majorBidi"/>
      <w:color w:val="1F4D78" w:themeColor="accent1" w:themeShade="7F"/>
      <w:sz w:val="24"/>
      <w:szCs w:val="24"/>
    </w:rPr>
  </w:style>
  <w:style w:type="paragraph" w:styleId="Ballontekst">
    <w:name w:val="Balloon Text"/>
    <w:basedOn w:val="Standaard"/>
    <w:link w:val="BallontekstChar"/>
    <w:uiPriority w:val="99"/>
    <w:semiHidden/>
    <w:unhideWhenUsed/>
    <w:rsid w:val="0031502E"/>
    <w:pPr>
      <w:spacing w:after="0" w:line="240" w:lineRule="auto"/>
    </w:pPr>
    <w:rPr>
      <w:rFonts w:ascii="Lucida Grande" w:hAnsi="Lucida Grande"/>
      <w:sz w:val="18"/>
      <w:szCs w:val="18"/>
    </w:rPr>
  </w:style>
  <w:style w:type="character" w:customStyle="1" w:styleId="BallontekstChar">
    <w:name w:val="Ballontekst Char"/>
    <w:basedOn w:val="Standaardalinea-lettertype"/>
    <w:link w:val="Ballontekst"/>
    <w:uiPriority w:val="99"/>
    <w:semiHidden/>
    <w:rsid w:val="0031502E"/>
    <w:rPr>
      <w:rFonts w:ascii="Lucida Grande" w:hAnsi="Lucida Grande"/>
      <w:sz w:val="18"/>
      <w:szCs w:val="18"/>
    </w:rPr>
  </w:style>
  <w:style w:type="paragraph" w:styleId="Inhopg3">
    <w:name w:val="toc 3"/>
    <w:basedOn w:val="Standaard"/>
    <w:next w:val="Standaard"/>
    <w:autoRedefine/>
    <w:uiPriority w:val="39"/>
    <w:unhideWhenUsed/>
    <w:rsid w:val="0031502E"/>
    <w:pPr>
      <w:spacing w:after="0"/>
      <w:ind w:left="440"/>
    </w:pPr>
    <w:rPr>
      <w:i/>
    </w:rPr>
  </w:style>
  <w:style w:type="paragraph" w:styleId="Inhopg2">
    <w:name w:val="toc 2"/>
    <w:basedOn w:val="Standaard"/>
    <w:next w:val="Standaard"/>
    <w:autoRedefine/>
    <w:uiPriority w:val="39"/>
    <w:unhideWhenUsed/>
    <w:rsid w:val="0031502E"/>
    <w:pPr>
      <w:spacing w:after="0"/>
      <w:ind w:left="220"/>
    </w:pPr>
    <w:rPr>
      <w:smallCaps/>
    </w:rPr>
  </w:style>
  <w:style w:type="paragraph" w:styleId="Inhopg4">
    <w:name w:val="toc 4"/>
    <w:basedOn w:val="Standaard"/>
    <w:next w:val="Standaard"/>
    <w:autoRedefine/>
    <w:uiPriority w:val="39"/>
    <w:semiHidden/>
    <w:unhideWhenUsed/>
    <w:rsid w:val="0031502E"/>
    <w:pPr>
      <w:spacing w:after="0"/>
      <w:ind w:left="660"/>
    </w:pPr>
    <w:rPr>
      <w:sz w:val="18"/>
      <w:szCs w:val="18"/>
    </w:rPr>
  </w:style>
  <w:style w:type="paragraph" w:styleId="Inhopg5">
    <w:name w:val="toc 5"/>
    <w:basedOn w:val="Standaard"/>
    <w:next w:val="Standaard"/>
    <w:autoRedefine/>
    <w:uiPriority w:val="39"/>
    <w:semiHidden/>
    <w:unhideWhenUsed/>
    <w:rsid w:val="0031502E"/>
    <w:pPr>
      <w:spacing w:after="0"/>
      <w:ind w:left="880"/>
    </w:pPr>
    <w:rPr>
      <w:sz w:val="18"/>
      <w:szCs w:val="18"/>
    </w:rPr>
  </w:style>
  <w:style w:type="paragraph" w:styleId="Inhopg6">
    <w:name w:val="toc 6"/>
    <w:basedOn w:val="Standaard"/>
    <w:next w:val="Standaard"/>
    <w:autoRedefine/>
    <w:uiPriority w:val="39"/>
    <w:semiHidden/>
    <w:unhideWhenUsed/>
    <w:rsid w:val="0031502E"/>
    <w:pPr>
      <w:spacing w:after="0"/>
      <w:ind w:left="1100"/>
    </w:pPr>
    <w:rPr>
      <w:sz w:val="18"/>
      <w:szCs w:val="18"/>
    </w:rPr>
  </w:style>
  <w:style w:type="paragraph" w:styleId="Inhopg7">
    <w:name w:val="toc 7"/>
    <w:basedOn w:val="Standaard"/>
    <w:next w:val="Standaard"/>
    <w:autoRedefine/>
    <w:uiPriority w:val="39"/>
    <w:semiHidden/>
    <w:unhideWhenUsed/>
    <w:rsid w:val="0031502E"/>
    <w:pPr>
      <w:spacing w:after="0"/>
      <w:ind w:left="1320"/>
    </w:pPr>
    <w:rPr>
      <w:sz w:val="18"/>
      <w:szCs w:val="18"/>
    </w:rPr>
  </w:style>
  <w:style w:type="paragraph" w:styleId="Inhopg8">
    <w:name w:val="toc 8"/>
    <w:basedOn w:val="Standaard"/>
    <w:next w:val="Standaard"/>
    <w:autoRedefine/>
    <w:uiPriority w:val="39"/>
    <w:semiHidden/>
    <w:unhideWhenUsed/>
    <w:rsid w:val="0031502E"/>
    <w:pPr>
      <w:spacing w:after="0"/>
      <w:ind w:left="1540"/>
    </w:pPr>
    <w:rPr>
      <w:sz w:val="18"/>
      <w:szCs w:val="18"/>
    </w:rPr>
  </w:style>
  <w:style w:type="paragraph" w:styleId="Inhopg9">
    <w:name w:val="toc 9"/>
    <w:basedOn w:val="Standaard"/>
    <w:next w:val="Standaard"/>
    <w:autoRedefine/>
    <w:uiPriority w:val="39"/>
    <w:semiHidden/>
    <w:unhideWhenUsed/>
    <w:rsid w:val="0031502E"/>
    <w:pPr>
      <w:spacing w:after="0"/>
      <w:ind w:left="1760"/>
    </w:pPr>
    <w:rPr>
      <w:sz w:val="18"/>
      <w:szCs w:val="18"/>
    </w:rPr>
  </w:style>
  <w:style w:type="character" w:customStyle="1" w:styleId="Kop4Char">
    <w:name w:val="Kop 4 Char"/>
    <w:basedOn w:val="Standaardalinea-lettertype"/>
    <w:link w:val="Kop4"/>
    <w:uiPriority w:val="9"/>
    <w:semiHidden/>
    <w:rsid w:val="0031502E"/>
    <w:rPr>
      <w:rFonts w:asciiTheme="majorHAnsi" w:eastAsiaTheme="majorEastAsia" w:hAnsiTheme="majorHAnsi" w:cstheme="majorBidi"/>
      <w:b/>
      <w:bCs/>
      <w:i/>
      <w:iCs/>
      <w:color w:val="5B9BD5" w:themeColor="accent1"/>
    </w:rPr>
  </w:style>
  <w:style w:type="character" w:customStyle="1" w:styleId="Kop5Char">
    <w:name w:val="Kop 5 Char"/>
    <w:basedOn w:val="Standaardalinea-lettertype"/>
    <w:link w:val="Kop5"/>
    <w:uiPriority w:val="9"/>
    <w:semiHidden/>
    <w:rsid w:val="0031502E"/>
    <w:rPr>
      <w:rFonts w:asciiTheme="majorHAnsi" w:eastAsiaTheme="majorEastAsia" w:hAnsiTheme="majorHAnsi" w:cstheme="majorBidi"/>
      <w:color w:val="1F4D78" w:themeColor="accent1" w:themeShade="7F"/>
    </w:rPr>
  </w:style>
  <w:style w:type="character" w:customStyle="1" w:styleId="Kop6Char">
    <w:name w:val="Kop 6 Char"/>
    <w:basedOn w:val="Standaardalinea-lettertype"/>
    <w:link w:val="Kop6"/>
    <w:uiPriority w:val="9"/>
    <w:semiHidden/>
    <w:rsid w:val="0031502E"/>
    <w:rPr>
      <w:rFonts w:asciiTheme="majorHAnsi" w:eastAsiaTheme="majorEastAsia" w:hAnsiTheme="majorHAnsi" w:cstheme="majorBidi"/>
      <w:i/>
      <w:iCs/>
      <w:color w:val="1F4D78" w:themeColor="accent1" w:themeShade="7F"/>
    </w:rPr>
  </w:style>
  <w:style w:type="character" w:customStyle="1" w:styleId="Kop7Char">
    <w:name w:val="Kop 7 Char"/>
    <w:basedOn w:val="Standaardalinea-lettertype"/>
    <w:link w:val="Kop7"/>
    <w:uiPriority w:val="9"/>
    <w:semiHidden/>
    <w:rsid w:val="0031502E"/>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31502E"/>
    <w:rPr>
      <w:rFonts w:asciiTheme="majorHAnsi" w:eastAsiaTheme="majorEastAsia" w:hAnsiTheme="majorHAnsi" w:cstheme="majorBidi"/>
      <w:color w:val="404040" w:themeColor="text1" w:themeTint="BF"/>
      <w:sz w:val="20"/>
      <w:szCs w:val="20"/>
    </w:rPr>
  </w:style>
  <w:style w:type="character" w:customStyle="1" w:styleId="Kop9Char">
    <w:name w:val="Kop 9 Char"/>
    <w:basedOn w:val="Standaardalinea-lettertype"/>
    <w:link w:val="Kop9"/>
    <w:uiPriority w:val="9"/>
    <w:semiHidden/>
    <w:rsid w:val="0031502E"/>
    <w:rPr>
      <w:rFonts w:asciiTheme="majorHAnsi" w:eastAsiaTheme="majorEastAsia" w:hAnsiTheme="majorHAnsi" w:cstheme="majorBidi"/>
      <w:i/>
      <w:iCs/>
      <w:color w:val="404040" w:themeColor="text1" w:themeTint="BF"/>
      <w:sz w:val="20"/>
      <w:szCs w:val="20"/>
    </w:rPr>
  </w:style>
  <w:style w:type="character" w:styleId="Nadruk">
    <w:name w:val="Emphasis"/>
    <w:basedOn w:val="Standaardalinea-lettertype"/>
    <w:uiPriority w:val="20"/>
    <w:qFormat/>
    <w:rsid w:val="00B36F5C"/>
    <w:rPr>
      <w:rFonts w:ascii="Arial" w:hAnsi="Arial"/>
      <w:b w:val="0"/>
      <w:bCs w:val="0"/>
      <w:i/>
      <w:iCs/>
      <w:color w:val="2D8D36"/>
      <w:sz w:val="22"/>
    </w:rPr>
  </w:style>
  <w:style w:type="character" w:styleId="Paginanummer">
    <w:name w:val="page number"/>
    <w:basedOn w:val="Standaardalinea-lettertype"/>
    <w:uiPriority w:val="99"/>
    <w:semiHidden/>
    <w:unhideWhenUsed/>
    <w:rsid w:val="00B36F5C"/>
  </w:style>
  <w:style w:type="paragraph" w:styleId="Normaalweb">
    <w:name w:val="Normal (Web)"/>
    <w:basedOn w:val="Standaard"/>
    <w:uiPriority w:val="99"/>
    <w:unhideWhenUsed/>
    <w:rsid w:val="005E45F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C857E7"/>
    <w:rPr>
      <w:color w:val="605E5C"/>
      <w:shd w:val="clear" w:color="auto" w:fill="E1DFDD"/>
    </w:rPr>
  </w:style>
  <w:style w:type="paragraph" w:styleId="Lijstalinea">
    <w:name w:val="List Paragraph"/>
    <w:basedOn w:val="Standaard"/>
    <w:uiPriority w:val="34"/>
    <w:qFormat/>
    <w:rsid w:val="00ED2BD5"/>
    <w:pPr>
      <w:ind w:left="720"/>
      <w:contextualSpacing/>
    </w:pPr>
    <w:rPr>
      <w:lang w:val="en-US"/>
    </w:rPr>
  </w:style>
  <w:style w:type="paragraph" w:customStyle="1" w:styleId="Tussenkop">
    <w:name w:val="Tussenkop"/>
    <w:basedOn w:val="Standaard"/>
    <w:next w:val="Standaard"/>
    <w:qFormat/>
    <w:rsid w:val="006172CF"/>
    <w:pPr>
      <w:spacing w:after="0" w:line="270" w:lineRule="atLeast"/>
    </w:pPr>
    <w:rPr>
      <w:rFonts w:ascii="Calibri" w:hAnsi="Calibri"/>
      <w:b/>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388009">
      <w:bodyDiv w:val="1"/>
      <w:marLeft w:val="0"/>
      <w:marRight w:val="0"/>
      <w:marTop w:val="0"/>
      <w:marBottom w:val="0"/>
      <w:divBdr>
        <w:top w:val="none" w:sz="0" w:space="0" w:color="auto"/>
        <w:left w:val="none" w:sz="0" w:space="0" w:color="auto"/>
        <w:bottom w:val="none" w:sz="0" w:space="0" w:color="auto"/>
        <w:right w:val="none" w:sz="0" w:space="0" w:color="auto"/>
      </w:divBdr>
    </w:div>
    <w:div w:id="573323927">
      <w:bodyDiv w:val="1"/>
      <w:marLeft w:val="0"/>
      <w:marRight w:val="0"/>
      <w:marTop w:val="0"/>
      <w:marBottom w:val="0"/>
      <w:divBdr>
        <w:top w:val="none" w:sz="0" w:space="0" w:color="auto"/>
        <w:left w:val="none" w:sz="0" w:space="0" w:color="auto"/>
        <w:bottom w:val="none" w:sz="0" w:space="0" w:color="auto"/>
        <w:right w:val="none" w:sz="0" w:space="0" w:color="auto"/>
      </w:divBdr>
    </w:div>
    <w:div w:id="589506891">
      <w:bodyDiv w:val="1"/>
      <w:marLeft w:val="0"/>
      <w:marRight w:val="0"/>
      <w:marTop w:val="0"/>
      <w:marBottom w:val="0"/>
      <w:divBdr>
        <w:top w:val="none" w:sz="0" w:space="0" w:color="auto"/>
        <w:left w:val="none" w:sz="0" w:space="0" w:color="auto"/>
        <w:bottom w:val="none" w:sz="0" w:space="0" w:color="auto"/>
        <w:right w:val="none" w:sz="0" w:space="0" w:color="auto"/>
      </w:divBdr>
    </w:div>
    <w:div w:id="624970227">
      <w:bodyDiv w:val="1"/>
      <w:marLeft w:val="0"/>
      <w:marRight w:val="0"/>
      <w:marTop w:val="0"/>
      <w:marBottom w:val="0"/>
      <w:divBdr>
        <w:top w:val="none" w:sz="0" w:space="0" w:color="auto"/>
        <w:left w:val="none" w:sz="0" w:space="0" w:color="auto"/>
        <w:bottom w:val="none" w:sz="0" w:space="0" w:color="auto"/>
        <w:right w:val="none" w:sz="0" w:space="0" w:color="auto"/>
      </w:divBdr>
    </w:div>
    <w:div w:id="635334133">
      <w:bodyDiv w:val="1"/>
      <w:marLeft w:val="0"/>
      <w:marRight w:val="0"/>
      <w:marTop w:val="0"/>
      <w:marBottom w:val="0"/>
      <w:divBdr>
        <w:top w:val="none" w:sz="0" w:space="0" w:color="auto"/>
        <w:left w:val="none" w:sz="0" w:space="0" w:color="auto"/>
        <w:bottom w:val="none" w:sz="0" w:space="0" w:color="auto"/>
        <w:right w:val="none" w:sz="0" w:space="0" w:color="auto"/>
      </w:divBdr>
    </w:div>
    <w:div w:id="701782606">
      <w:bodyDiv w:val="1"/>
      <w:marLeft w:val="0"/>
      <w:marRight w:val="0"/>
      <w:marTop w:val="0"/>
      <w:marBottom w:val="0"/>
      <w:divBdr>
        <w:top w:val="none" w:sz="0" w:space="0" w:color="auto"/>
        <w:left w:val="none" w:sz="0" w:space="0" w:color="auto"/>
        <w:bottom w:val="none" w:sz="0" w:space="0" w:color="auto"/>
        <w:right w:val="none" w:sz="0" w:space="0" w:color="auto"/>
      </w:divBdr>
      <w:divsChild>
        <w:div w:id="2081829722">
          <w:marLeft w:val="0"/>
          <w:marRight w:val="0"/>
          <w:marTop w:val="0"/>
          <w:marBottom w:val="0"/>
          <w:divBdr>
            <w:top w:val="none" w:sz="0" w:space="0" w:color="auto"/>
            <w:left w:val="none" w:sz="0" w:space="0" w:color="auto"/>
            <w:bottom w:val="none" w:sz="0" w:space="0" w:color="auto"/>
            <w:right w:val="none" w:sz="0" w:space="0" w:color="auto"/>
          </w:divBdr>
          <w:divsChild>
            <w:div w:id="1778941077">
              <w:marLeft w:val="0"/>
              <w:marRight w:val="0"/>
              <w:marTop w:val="0"/>
              <w:marBottom w:val="0"/>
              <w:divBdr>
                <w:top w:val="none" w:sz="0" w:space="0" w:color="auto"/>
                <w:left w:val="none" w:sz="0" w:space="0" w:color="auto"/>
                <w:bottom w:val="none" w:sz="0" w:space="0" w:color="auto"/>
                <w:right w:val="none" w:sz="0" w:space="0" w:color="auto"/>
              </w:divBdr>
              <w:divsChild>
                <w:div w:id="70178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8630">
      <w:bodyDiv w:val="1"/>
      <w:marLeft w:val="0"/>
      <w:marRight w:val="0"/>
      <w:marTop w:val="0"/>
      <w:marBottom w:val="0"/>
      <w:divBdr>
        <w:top w:val="none" w:sz="0" w:space="0" w:color="auto"/>
        <w:left w:val="none" w:sz="0" w:space="0" w:color="auto"/>
        <w:bottom w:val="none" w:sz="0" w:space="0" w:color="auto"/>
        <w:right w:val="none" w:sz="0" w:space="0" w:color="auto"/>
      </w:divBdr>
    </w:div>
    <w:div w:id="848788980">
      <w:bodyDiv w:val="1"/>
      <w:marLeft w:val="0"/>
      <w:marRight w:val="0"/>
      <w:marTop w:val="0"/>
      <w:marBottom w:val="0"/>
      <w:divBdr>
        <w:top w:val="none" w:sz="0" w:space="0" w:color="auto"/>
        <w:left w:val="none" w:sz="0" w:space="0" w:color="auto"/>
        <w:bottom w:val="none" w:sz="0" w:space="0" w:color="auto"/>
        <w:right w:val="none" w:sz="0" w:space="0" w:color="auto"/>
      </w:divBdr>
    </w:div>
    <w:div w:id="935018141">
      <w:bodyDiv w:val="1"/>
      <w:marLeft w:val="0"/>
      <w:marRight w:val="0"/>
      <w:marTop w:val="0"/>
      <w:marBottom w:val="0"/>
      <w:divBdr>
        <w:top w:val="none" w:sz="0" w:space="0" w:color="auto"/>
        <w:left w:val="none" w:sz="0" w:space="0" w:color="auto"/>
        <w:bottom w:val="none" w:sz="0" w:space="0" w:color="auto"/>
        <w:right w:val="none" w:sz="0" w:space="0" w:color="auto"/>
      </w:divBdr>
      <w:divsChild>
        <w:div w:id="88476931">
          <w:marLeft w:val="0"/>
          <w:marRight w:val="0"/>
          <w:marTop w:val="0"/>
          <w:marBottom w:val="0"/>
          <w:divBdr>
            <w:top w:val="none" w:sz="0" w:space="0" w:color="auto"/>
            <w:left w:val="none" w:sz="0" w:space="0" w:color="auto"/>
            <w:bottom w:val="none" w:sz="0" w:space="0" w:color="auto"/>
            <w:right w:val="none" w:sz="0" w:space="0" w:color="auto"/>
          </w:divBdr>
          <w:divsChild>
            <w:div w:id="1182745601">
              <w:marLeft w:val="0"/>
              <w:marRight w:val="0"/>
              <w:marTop w:val="0"/>
              <w:marBottom w:val="0"/>
              <w:divBdr>
                <w:top w:val="none" w:sz="0" w:space="0" w:color="auto"/>
                <w:left w:val="none" w:sz="0" w:space="0" w:color="auto"/>
                <w:bottom w:val="none" w:sz="0" w:space="0" w:color="auto"/>
                <w:right w:val="none" w:sz="0" w:space="0" w:color="auto"/>
              </w:divBdr>
              <w:divsChild>
                <w:div w:id="16603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070225">
      <w:bodyDiv w:val="1"/>
      <w:marLeft w:val="0"/>
      <w:marRight w:val="0"/>
      <w:marTop w:val="0"/>
      <w:marBottom w:val="0"/>
      <w:divBdr>
        <w:top w:val="none" w:sz="0" w:space="0" w:color="auto"/>
        <w:left w:val="none" w:sz="0" w:space="0" w:color="auto"/>
        <w:bottom w:val="none" w:sz="0" w:space="0" w:color="auto"/>
        <w:right w:val="none" w:sz="0" w:space="0" w:color="auto"/>
      </w:divBdr>
      <w:divsChild>
        <w:div w:id="1446388860">
          <w:marLeft w:val="0"/>
          <w:marRight w:val="0"/>
          <w:marTop w:val="0"/>
          <w:marBottom w:val="0"/>
          <w:divBdr>
            <w:top w:val="none" w:sz="0" w:space="0" w:color="auto"/>
            <w:left w:val="none" w:sz="0" w:space="0" w:color="auto"/>
            <w:bottom w:val="none" w:sz="0" w:space="0" w:color="auto"/>
            <w:right w:val="none" w:sz="0" w:space="0" w:color="auto"/>
          </w:divBdr>
          <w:divsChild>
            <w:div w:id="235894744">
              <w:marLeft w:val="0"/>
              <w:marRight w:val="0"/>
              <w:marTop w:val="0"/>
              <w:marBottom w:val="0"/>
              <w:divBdr>
                <w:top w:val="none" w:sz="0" w:space="0" w:color="auto"/>
                <w:left w:val="none" w:sz="0" w:space="0" w:color="auto"/>
                <w:bottom w:val="none" w:sz="0" w:space="0" w:color="auto"/>
                <w:right w:val="none" w:sz="0" w:space="0" w:color="auto"/>
              </w:divBdr>
              <w:divsChild>
                <w:div w:id="191254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89257">
      <w:bodyDiv w:val="1"/>
      <w:marLeft w:val="0"/>
      <w:marRight w:val="0"/>
      <w:marTop w:val="0"/>
      <w:marBottom w:val="0"/>
      <w:divBdr>
        <w:top w:val="none" w:sz="0" w:space="0" w:color="auto"/>
        <w:left w:val="none" w:sz="0" w:space="0" w:color="auto"/>
        <w:bottom w:val="none" w:sz="0" w:space="0" w:color="auto"/>
        <w:right w:val="none" w:sz="0" w:space="0" w:color="auto"/>
      </w:divBdr>
      <w:divsChild>
        <w:div w:id="1653679558">
          <w:marLeft w:val="0"/>
          <w:marRight w:val="0"/>
          <w:marTop w:val="0"/>
          <w:marBottom w:val="0"/>
          <w:divBdr>
            <w:top w:val="none" w:sz="0" w:space="0" w:color="auto"/>
            <w:left w:val="none" w:sz="0" w:space="0" w:color="auto"/>
            <w:bottom w:val="none" w:sz="0" w:space="0" w:color="auto"/>
            <w:right w:val="none" w:sz="0" w:space="0" w:color="auto"/>
          </w:divBdr>
          <w:divsChild>
            <w:div w:id="1177620460">
              <w:marLeft w:val="0"/>
              <w:marRight w:val="0"/>
              <w:marTop w:val="0"/>
              <w:marBottom w:val="0"/>
              <w:divBdr>
                <w:top w:val="none" w:sz="0" w:space="0" w:color="auto"/>
                <w:left w:val="none" w:sz="0" w:space="0" w:color="auto"/>
                <w:bottom w:val="none" w:sz="0" w:space="0" w:color="auto"/>
                <w:right w:val="none" w:sz="0" w:space="0" w:color="auto"/>
              </w:divBdr>
              <w:divsChild>
                <w:div w:id="62955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68744">
      <w:bodyDiv w:val="1"/>
      <w:marLeft w:val="0"/>
      <w:marRight w:val="0"/>
      <w:marTop w:val="0"/>
      <w:marBottom w:val="0"/>
      <w:divBdr>
        <w:top w:val="none" w:sz="0" w:space="0" w:color="auto"/>
        <w:left w:val="none" w:sz="0" w:space="0" w:color="auto"/>
        <w:bottom w:val="none" w:sz="0" w:space="0" w:color="auto"/>
        <w:right w:val="none" w:sz="0" w:space="0" w:color="auto"/>
      </w:divBdr>
      <w:divsChild>
        <w:div w:id="1806964039">
          <w:marLeft w:val="0"/>
          <w:marRight w:val="0"/>
          <w:marTop w:val="0"/>
          <w:marBottom w:val="0"/>
          <w:divBdr>
            <w:top w:val="none" w:sz="0" w:space="0" w:color="auto"/>
            <w:left w:val="none" w:sz="0" w:space="0" w:color="auto"/>
            <w:bottom w:val="none" w:sz="0" w:space="0" w:color="auto"/>
            <w:right w:val="none" w:sz="0" w:space="0" w:color="auto"/>
          </w:divBdr>
          <w:divsChild>
            <w:div w:id="1114445425">
              <w:marLeft w:val="0"/>
              <w:marRight w:val="0"/>
              <w:marTop w:val="0"/>
              <w:marBottom w:val="0"/>
              <w:divBdr>
                <w:top w:val="none" w:sz="0" w:space="0" w:color="auto"/>
                <w:left w:val="none" w:sz="0" w:space="0" w:color="auto"/>
                <w:bottom w:val="none" w:sz="0" w:space="0" w:color="auto"/>
                <w:right w:val="none" w:sz="0" w:space="0" w:color="auto"/>
              </w:divBdr>
              <w:divsChild>
                <w:div w:id="23575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091136">
      <w:bodyDiv w:val="1"/>
      <w:marLeft w:val="0"/>
      <w:marRight w:val="0"/>
      <w:marTop w:val="0"/>
      <w:marBottom w:val="0"/>
      <w:divBdr>
        <w:top w:val="none" w:sz="0" w:space="0" w:color="auto"/>
        <w:left w:val="none" w:sz="0" w:space="0" w:color="auto"/>
        <w:bottom w:val="none" w:sz="0" w:space="0" w:color="auto"/>
        <w:right w:val="none" w:sz="0" w:space="0" w:color="auto"/>
      </w:divBdr>
    </w:div>
    <w:div w:id="1342590593">
      <w:bodyDiv w:val="1"/>
      <w:marLeft w:val="0"/>
      <w:marRight w:val="0"/>
      <w:marTop w:val="0"/>
      <w:marBottom w:val="0"/>
      <w:divBdr>
        <w:top w:val="none" w:sz="0" w:space="0" w:color="auto"/>
        <w:left w:val="none" w:sz="0" w:space="0" w:color="auto"/>
        <w:bottom w:val="none" w:sz="0" w:space="0" w:color="auto"/>
        <w:right w:val="none" w:sz="0" w:space="0" w:color="auto"/>
      </w:divBdr>
    </w:div>
    <w:div w:id="1349911917">
      <w:bodyDiv w:val="1"/>
      <w:marLeft w:val="0"/>
      <w:marRight w:val="0"/>
      <w:marTop w:val="0"/>
      <w:marBottom w:val="0"/>
      <w:divBdr>
        <w:top w:val="none" w:sz="0" w:space="0" w:color="auto"/>
        <w:left w:val="none" w:sz="0" w:space="0" w:color="auto"/>
        <w:bottom w:val="none" w:sz="0" w:space="0" w:color="auto"/>
        <w:right w:val="none" w:sz="0" w:space="0" w:color="auto"/>
      </w:divBdr>
      <w:divsChild>
        <w:div w:id="1056053755">
          <w:marLeft w:val="0"/>
          <w:marRight w:val="0"/>
          <w:marTop w:val="0"/>
          <w:marBottom w:val="0"/>
          <w:divBdr>
            <w:top w:val="none" w:sz="0" w:space="0" w:color="auto"/>
            <w:left w:val="none" w:sz="0" w:space="0" w:color="auto"/>
            <w:bottom w:val="none" w:sz="0" w:space="0" w:color="auto"/>
            <w:right w:val="none" w:sz="0" w:space="0" w:color="auto"/>
          </w:divBdr>
          <w:divsChild>
            <w:div w:id="254678509">
              <w:marLeft w:val="0"/>
              <w:marRight w:val="0"/>
              <w:marTop w:val="0"/>
              <w:marBottom w:val="0"/>
              <w:divBdr>
                <w:top w:val="none" w:sz="0" w:space="0" w:color="auto"/>
                <w:left w:val="none" w:sz="0" w:space="0" w:color="auto"/>
                <w:bottom w:val="none" w:sz="0" w:space="0" w:color="auto"/>
                <w:right w:val="none" w:sz="0" w:space="0" w:color="auto"/>
              </w:divBdr>
              <w:divsChild>
                <w:div w:id="10276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7993">
      <w:bodyDiv w:val="1"/>
      <w:marLeft w:val="0"/>
      <w:marRight w:val="0"/>
      <w:marTop w:val="0"/>
      <w:marBottom w:val="0"/>
      <w:divBdr>
        <w:top w:val="none" w:sz="0" w:space="0" w:color="auto"/>
        <w:left w:val="none" w:sz="0" w:space="0" w:color="auto"/>
        <w:bottom w:val="none" w:sz="0" w:space="0" w:color="auto"/>
        <w:right w:val="none" w:sz="0" w:space="0" w:color="auto"/>
      </w:divBdr>
    </w:div>
    <w:div w:id="1588349044">
      <w:bodyDiv w:val="1"/>
      <w:marLeft w:val="0"/>
      <w:marRight w:val="0"/>
      <w:marTop w:val="0"/>
      <w:marBottom w:val="0"/>
      <w:divBdr>
        <w:top w:val="none" w:sz="0" w:space="0" w:color="auto"/>
        <w:left w:val="none" w:sz="0" w:space="0" w:color="auto"/>
        <w:bottom w:val="none" w:sz="0" w:space="0" w:color="auto"/>
        <w:right w:val="none" w:sz="0" w:space="0" w:color="auto"/>
      </w:divBdr>
    </w:div>
    <w:div w:id="1732653094">
      <w:bodyDiv w:val="1"/>
      <w:marLeft w:val="0"/>
      <w:marRight w:val="0"/>
      <w:marTop w:val="0"/>
      <w:marBottom w:val="0"/>
      <w:divBdr>
        <w:top w:val="none" w:sz="0" w:space="0" w:color="auto"/>
        <w:left w:val="none" w:sz="0" w:space="0" w:color="auto"/>
        <w:bottom w:val="none" w:sz="0" w:space="0" w:color="auto"/>
        <w:right w:val="none" w:sz="0" w:space="0" w:color="auto"/>
      </w:divBdr>
    </w:div>
    <w:div w:id="1772818480">
      <w:bodyDiv w:val="1"/>
      <w:marLeft w:val="0"/>
      <w:marRight w:val="0"/>
      <w:marTop w:val="0"/>
      <w:marBottom w:val="0"/>
      <w:divBdr>
        <w:top w:val="none" w:sz="0" w:space="0" w:color="auto"/>
        <w:left w:val="none" w:sz="0" w:space="0" w:color="auto"/>
        <w:bottom w:val="none" w:sz="0" w:space="0" w:color="auto"/>
        <w:right w:val="none" w:sz="0" w:space="0" w:color="auto"/>
      </w:divBdr>
    </w:div>
    <w:div w:id="1931085034">
      <w:bodyDiv w:val="1"/>
      <w:marLeft w:val="0"/>
      <w:marRight w:val="0"/>
      <w:marTop w:val="0"/>
      <w:marBottom w:val="0"/>
      <w:divBdr>
        <w:top w:val="none" w:sz="0" w:space="0" w:color="auto"/>
        <w:left w:val="none" w:sz="0" w:space="0" w:color="auto"/>
        <w:bottom w:val="none" w:sz="0" w:space="0" w:color="auto"/>
        <w:right w:val="none" w:sz="0" w:space="0" w:color="auto"/>
      </w:divBdr>
      <w:divsChild>
        <w:div w:id="409545544">
          <w:marLeft w:val="0"/>
          <w:marRight w:val="0"/>
          <w:marTop w:val="0"/>
          <w:marBottom w:val="0"/>
          <w:divBdr>
            <w:top w:val="none" w:sz="0" w:space="0" w:color="auto"/>
            <w:left w:val="none" w:sz="0" w:space="0" w:color="auto"/>
            <w:bottom w:val="none" w:sz="0" w:space="0" w:color="auto"/>
            <w:right w:val="none" w:sz="0" w:space="0" w:color="auto"/>
          </w:divBdr>
          <w:divsChild>
            <w:div w:id="1390416204">
              <w:marLeft w:val="0"/>
              <w:marRight w:val="0"/>
              <w:marTop w:val="0"/>
              <w:marBottom w:val="0"/>
              <w:divBdr>
                <w:top w:val="none" w:sz="0" w:space="0" w:color="auto"/>
                <w:left w:val="none" w:sz="0" w:space="0" w:color="auto"/>
                <w:bottom w:val="none" w:sz="0" w:space="0" w:color="auto"/>
                <w:right w:val="none" w:sz="0" w:space="0" w:color="auto"/>
              </w:divBdr>
              <w:divsChild>
                <w:div w:id="196399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367909">
      <w:bodyDiv w:val="1"/>
      <w:marLeft w:val="0"/>
      <w:marRight w:val="0"/>
      <w:marTop w:val="0"/>
      <w:marBottom w:val="0"/>
      <w:divBdr>
        <w:top w:val="none" w:sz="0" w:space="0" w:color="auto"/>
        <w:left w:val="none" w:sz="0" w:space="0" w:color="auto"/>
        <w:bottom w:val="none" w:sz="0" w:space="0" w:color="auto"/>
        <w:right w:val="none" w:sz="0" w:space="0" w:color="auto"/>
      </w:divBdr>
    </w:div>
    <w:div w:id="1978946057">
      <w:bodyDiv w:val="1"/>
      <w:marLeft w:val="0"/>
      <w:marRight w:val="0"/>
      <w:marTop w:val="0"/>
      <w:marBottom w:val="0"/>
      <w:divBdr>
        <w:top w:val="none" w:sz="0" w:space="0" w:color="auto"/>
        <w:left w:val="none" w:sz="0" w:space="0" w:color="auto"/>
        <w:bottom w:val="none" w:sz="0" w:space="0" w:color="auto"/>
        <w:right w:val="none" w:sz="0" w:space="0" w:color="auto"/>
      </w:divBdr>
    </w:div>
    <w:div w:id="2060670374">
      <w:bodyDiv w:val="1"/>
      <w:marLeft w:val="0"/>
      <w:marRight w:val="0"/>
      <w:marTop w:val="0"/>
      <w:marBottom w:val="0"/>
      <w:divBdr>
        <w:top w:val="none" w:sz="0" w:space="0" w:color="auto"/>
        <w:left w:val="none" w:sz="0" w:space="0" w:color="auto"/>
        <w:bottom w:val="none" w:sz="0" w:space="0" w:color="auto"/>
        <w:right w:val="none" w:sz="0" w:space="0" w:color="auto"/>
      </w:divBdr>
    </w:div>
    <w:div w:id="209277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13d3b6d2-75aa-4005-b176-d54d8400b64b" xsi:nil="true"/>
    <Person xmlns="13d3b6d2-75aa-4005-b176-d54d8400b64b">
      <UserInfo>
        <DisplayName/>
        <AccountId xsi:nil="true"/>
        <AccountType/>
      </UserInfo>
    </Pers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F770D0A49DDC438A72250AFEA726D6" ma:contentTypeVersion="15" ma:contentTypeDescription="Create a new document." ma:contentTypeScope="" ma:versionID="748409b170377241244ed48e3a0405ce">
  <xsd:schema xmlns:xsd="http://www.w3.org/2001/XMLSchema" xmlns:xs="http://www.w3.org/2001/XMLSchema" xmlns:p="http://schemas.microsoft.com/office/2006/metadata/properties" xmlns:ns2="13d3b6d2-75aa-4005-b176-d54d8400b64b" xmlns:ns3="1433fa36-e8b4-4b68-beaf-4cdc379ab56b" targetNamespace="http://schemas.microsoft.com/office/2006/metadata/properties" ma:root="true" ma:fieldsID="5920a147bf4ba3e73532955baae3d4b1" ns2:_="" ns3:_="">
    <xsd:import namespace="13d3b6d2-75aa-4005-b176-d54d8400b64b"/>
    <xsd:import namespace="1433fa36-e8b4-4b68-beaf-4cdc379ab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Person" minOccurs="0"/>
                <xsd:element ref="ns2:MediaServiceAutoKeyPoints" minOccurs="0"/>
                <xsd:element ref="ns2:MediaServiceKeyPoints" minOccurs="0"/>
                <xsd:element ref="ns2:_Flow_SignoffStatu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d3b6d2-75aa-4005-b176-d54d8400b6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erson" ma:index="18"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3fa36-e8b4-4b68-beaf-4cdc379ab5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A85DB4-851F-484A-B3B6-7524E172431D}">
  <ds:schemaRefs>
    <ds:schemaRef ds:uri="http://schemas.microsoft.com/office/2006/documentManagement/types"/>
    <ds:schemaRef ds:uri="http://purl.org/dc/elements/1.1/"/>
    <ds:schemaRef ds:uri="http://www.w3.org/XML/1998/namespace"/>
    <ds:schemaRef ds:uri="http://schemas.openxmlformats.org/package/2006/metadata/core-properties"/>
    <ds:schemaRef ds:uri="13d3b6d2-75aa-4005-b176-d54d8400b64b"/>
    <ds:schemaRef ds:uri="http://purl.org/dc/dcmitype/"/>
    <ds:schemaRef ds:uri="http://purl.org/dc/terms/"/>
    <ds:schemaRef ds:uri="http://schemas.microsoft.com/office/infopath/2007/PartnerControls"/>
    <ds:schemaRef ds:uri="1433fa36-e8b4-4b68-beaf-4cdc379ab56b"/>
    <ds:schemaRef ds:uri="http://schemas.microsoft.com/office/2006/metadata/properties"/>
  </ds:schemaRefs>
</ds:datastoreItem>
</file>

<file path=customXml/itemProps2.xml><?xml version="1.0" encoding="utf-8"?>
<ds:datastoreItem xmlns:ds="http://schemas.openxmlformats.org/officeDocument/2006/customXml" ds:itemID="{F0C2A54E-5A17-405F-B6E9-BBBF0D93A5D0}">
  <ds:schemaRefs>
    <ds:schemaRef ds:uri="http://schemas.microsoft.com/sharepoint/v3/contenttype/forms"/>
  </ds:schemaRefs>
</ds:datastoreItem>
</file>

<file path=customXml/itemProps3.xml><?xml version="1.0" encoding="utf-8"?>
<ds:datastoreItem xmlns:ds="http://schemas.openxmlformats.org/officeDocument/2006/customXml" ds:itemID="{EEF03EFA-2288-4B50-A71C-E940C5B190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d3b6d2-75aa-4005-b176-d54d8400b64b"/>
    <ds:schemaRef ds:uri="1433fa36-e8b4-4b68-beaf-4cdc379ab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558B6E-4DA2-4C06-8605-CAF81EA7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945</Words>
  <Characters>5201</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6134</CharactersWithSpaces>
  <SharedDoc>false</SharedDoc>
  <HLinks>
    <vt:vector size="30" baseType="variant">
      <vt:variant>
        <vt:i4>1441845</vt:i4>
      </vt:variant>
      <vt:variant>
        <vt:i4>26</vt:i4>
      </vt:variant>
      <vt:variant>
        <vt:i4>0</vt:i4>
      </vt:variant>
      <vt:variant>
        <vt:i4>5</vt:i4>
      </vt:variant>
      <vt:variant>
        <vt:lpwstr/>
      </vt:variant>
      <vt:variant>
        <vt:lpwstr>_Toc59187363</vt:lpwstr>
      </vt:variant>
      <vt:variant>
        <vt:i4>1507381</vt:i4>
      </vt:variant>
      <vt:variant>
        <vt:i4>20</vt:i4>
      </vt:variant>
      <vt:variant>
        <vt:i4>0</vt:i4>
      </vt:variant>
      <vt:variant>
        <vt:i4>5</vt:i4>
      </vt:variant>
      <vt:variant>
        <vt:lpwstr/>
      </vt:variant>
      <vt:variant>
        <vt:lpwstr>_Toc59187362</vt:lpwstr>
      </vt:variant>
      <vt:variant>
        <vt:i4>1310773</vt:i4>
      </vt:variant>
      <vt:variant>
        <vt:i4>14</vt:i4>
      </vt:variant>
      <vt:variant>
        <vt:i4>0</vt:i4>
      </vt:variant>
      <vt:variant>
        <vt:i4>5</vt:i4>
      </vt:variant>
      <vt:variant>
        <vt:lpwstr/>
      </vt:variant>
      <vt:variant>
        <vt:lpwstr>_Toc59187361</vt:lpwstr>
      </vt:variant>
      <vt:variant>
        <vt:i4>1376309</vt:i4>
      </vt:variant>
      <vt:variant>
        <vt:i4>8</vt:i4>
      </vt:variant>
      <vt:variant>
        <vt:i4>0</vt:i4>
      </vt:variant>
      <vt:variant>
        <vt:i4>5</vt:i4>
      </vt:variant>
      <vt:variant>
        <vt:lpwstr/>
      </vt:variant>
      <vt:variant>
        <vt:lpwstr>_Toc59187360</vt:lpwstr>
      </vt:variant>
      <vt:variant>
        <vt:i4>1835062</vt:i4>
      </vt:variant>
      <vt:variant>
        <vt:i4>2</vt:i4>
      </vt:variant>
      <vt:variant>
        <vt:i4>0</vt:i4>
      </vt:variant>
      <vt:variant>
        <vt:i4>5</vt:i4>
      </vt:variant>
      <vt:variant>
        <vt:lpwstr/>
      </vt:variant>
      <vt:variant>
        <vt:lpwstr>_Toc59187359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Coning Adviesgroep B.V.</dc:creator>
  <cp:keywords/>
  <cp:lastModifiedBy>Kelly Pronk</cp:lastModifiedBy>
  <cp:revision>57</cp:revision>
  <cp:lastPrinted>2020-12-18T22:24:00Z</cp:lastPrinted>
  <dcterms:created xsi:type="dcterms:W3CDTF">2020-05-02T03:13:00Z</dcterms:created>
  <dcterms:modified xsi:type="dcterms:W3CDTF">2022-01-07T09:33:00Z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0x01010013F770D0A49DDC438A72250AFEA726D6</vt:lpwstr>
  </property>
</Properties>
</file>